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8"/>
        <w:tblW w:w="10008" w:type="dxa"/>
        <w:tblLayout w:type="fixed"/>
        <w:tblLook w:val="0000" w:firstRow="0" w:lastRow="0" w:firstColumn="0" w:lastColumn="0" w:noHBand="0" w:noVBand="0"/>
      </w:tblPr>
      <w:tblGrid>
        <w:gridCol w:w="1368"/>
        <w:gridCol w:w="8640"/>
      </w:tblGrid>
      <w:tr w:rsidR="00991B36" w:rsidTr="000A6659">
        <w:tc>
          <w:tcPr>
            <w:tcW w:w="1368" w:type="dxa"/>
          </w:tcPr>
          <w:p w:rsidR="00991B36" w:rsidRDefault="00991B36" w:rsidP="000A6659">
            <w:r>
              <w:rPr>
                <w:noProof/>
              </w:rPr>
              <w:drawing>
                <wp:inline distT="0" distB="0" distL="0" distR="0" wp14:anchorId="39BB70F0" wp14:editId="66E88093">
                  <wp:extent cx="733425" cy="1076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991B36" w:rsidRDefault="00991B36" w:rsidP="000A6659">
            <w:pPr>
              <w:jc w:val="center"/>
              <w:rPr>
                <w:sz w:val="32"/>
              </w:rPr>
            </w:pPr>
            <w:r>
              <w:rPr>
                <w:spacing w:val="50"/>
                <w:sz w:val="38"/>
              </w:rPr>
              <w:t xml:space="preserve"> UPRAVA ZA CESTE</w:t>
            </w:r>
          </w:p>
          <w:p w:rsidR="00991B36" w:rsidRDefault="00991B36" w:rsidP="000A6659">
            <w:pPr>
              <w:jc w:val="center"/>
              <w:rPr>
                <w:b/>
              </w:rPr>
            </w:pPr>
            <w:r>
              <w:rPr>
                <w:b/>
              </w:rPr>
              <w:t>VUKOVARSKO-SRIJEMSKE ŽUPANIJE</w:t>
            </w:r>
          </w:p>
          <w:p w:rsidR="00991B36" w:rsidRDefault="00991B36" w:rsidP="000A66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VINKOVCI, Josipa Kozarca 10, Tel: 032/331-007 Tel/Fax:032/332-454</w:t>
            </w:r>
          </w:p>
          <w:p w:rsidR="00991B36" w:rsidRDefault="00991B36" w:rsidP="000A6659">
            <w:pPr>
              <w:tabs>
                <w:tab w:val="left" w:pos="1055"/>
                <w:tab w:val="center" w:pos="4212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E-mail:zupanijska-uprava-za-ceste@vk.htnet.hr. / </w:t>
            </w:r>
            <w:hyperlink r:id="rId6" w:history="1">
              <w:r w:rsidRPr="009C2DE5">
                <w:rPr>
                  <w:rStyle w:val="Hyperlink"/>
                  <w:sz w:val="22"/>
                </w:rPr>
                <w:t>www.zuc-vk.hr</w:t>
              </w:r>
            </w:hyperlink>
            <w:r>
              <w:rPr>
                <w:sz w:val="22"/>
              </w:rPr>
              <w:t xml:space="preserve"> </w:t>
            </w:r>
          </w:p>
          <w:p w:rsidR="00991B36" w:rsidRDefault="00991B36" w:rsidP="000A6659">
            <w:pPr>
              <w:tabs>
                <w:tab w:val="left" w:pos="1055"/>
                <w:tab w:val="center" w:pos="4212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IBAN HR4023400091110076239   OIB 56828260771   MB: 1260626</w:t>
            </w:r>
          </w:p>
          <w:p w:rsidR="00991B36" w:rsidRDefault="00991B36" w:rsidP="000A6659">
            <w:pPr>
              <w:shd w:val="pct40" w:color="auto" w:fill="auto"/>
              <w:jc w:val="both"/>
            </w:pP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sym w:font="Kuenst480 BT" w:char="2014"/>
            </w:r>
            <w:r>
              <w:rPr>
                <w:color w:val="FFFFFF"/>
              </w:rPr>
              <w:t xml:space="preserve">  </w:t>
            </w:r>
          </w:p>
        </w:tc>
      </w:tr>
    </w:tbl>
    <w:p w:rsidR="00991B36" w:rsidRDefault="00991B36" w:rsidP="00991B36"/>
    <w:p w:rsidR="00991B36" w:rsidRPr="009E543F" w:rsidRDefault="00991B36" w:rsidP="00991B3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 036-01/17</w:t>
      </w:r>
      <w:r w:rsidR="00EE1A1C">
        <w:rPr>
          <w:rFonts w:ascii="Arial" w:hAnsi="Arial" w:cs="Arial"/>
          <w:sz w:val="22"/>
        </w:rPr>
        <w:t>-01/02</w:t>
      </w:r>
      <w:bookmarkStart w:id="0" w:name="_GoBack"/>
      <w:bookmarkEnd w:id="0"/>
    </w:p>
    <w:p w:rsidR="00991B36" w:rsidRPr="009E543F" w:rsidRDefault="00991B36" w:rsidP="00991B3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URBROJ:2188/1-06-02/3-17</w:t>
      </w:r>
      <w:r w:rsidRPr="009E543F">
        <w:rPr>
          <w:rFonts w:ascii="Arial" w:hAnsi="Arial" w:cs="Arial"/>
          <w:sz w:val="22"/>
        </w:rPr>
        <w:t>-1</w:t>
      </w:r>
    </w:p>
    <w:p w:rsidR="00991B36" w:rsidRPr="009E543F" w:rsidRDefault="00991B36" w:rsidP="00991B3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Vinkovci , 29</w:t>
      </w:r>
      <w:r w:rsidRPr="009E543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prosinca 2017</w:t>
      </w:r>
      <w:r w:rsidRPr="009E543F">
        <w:rPr>
          <w:rFonts w:ascii="Arial" w:hAnsi="Arial" w:cs="Arial"/>
          <w:sz w:val="22"/>
        </w:rPr>
        <w:t>.</w:t>
      </w:r>
    </w:p>
    <w:p w:rsidR="00991B36" w:rsidRPr="009E543F" w:rsidRDefault="00991B36" w:rsidP="00991B36">
      <w:pPr>
        <w:jc w:val="both"/>
        <w:rPr>
          <w:rFonts w:ascii="Arial" w:hAnsi="Arial" w:cs="Arial"/>
          <w:sz w:val="22"/>
        </w:rPr>
      </w:pPr>
    </w:p>
    <w:p w:rsidR="00991B36" w:rsidRPr="009E543F" w:rsidRDefault="00991B36" w:rsidP="00991B36">
      <w:pPr>
        <w:jc w:val="both"/>
        <w:rPr>
          <w:rFonts w:ascii="Arial" w:hAnsi="Arial" w:cs="Arial"/>
          <w:sz w:val="22"/>
        </w:rPr>
      </w:pPr>
    </w:p>
    <w:p w:rsidR="00991B36" w:rsidRPr="009E543F" w:rsidRDefault="00991B36" w:rsidP="00991B36">
      <w:pPr>
        <w:jc w:val="both"/>
        <w:rPr>
          <w:rFonts w:ascii="Arial" w:hAnsi="Arial" w:cs="Arial"/>
          <w:sz w:val="22"/>
        </w:rPr>
      </w:pPr>
    </w:p>
    <w:p w:rsidR="00991B36" w:rsidRPr="009E543F" w:rsidRDefault="00991B36" w:rsidP="00991B36">
      <w:pPr>
        <w:jc w:val="both"/>
        <w:rPr>
          <w:rFonts w:ascii="Arial" w:hAnsi="Arial" w:cs="Arial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i/>
          <w:iCs/>
          <w:sz w:val="20"/>
        </w:rPr>
      </w:pPr>
      <w:r w:rsidRPr="009E543F">
        <w:rPr>
          <w:rFonts w:ascii="Tahoma" w:hAnsi="Tahoma" w:cs="Tahoma"/>
          <w:i/>
          <w:iCs/>
          <w:sz w:val="20"/>
        </w:rPr>
        <w:t>Na temelju  članka 18.stavka 3. Uredbe o uredskom poslovanju ( «Narodne novine « 7/09) , članka 5 . Pravilnika o jedinstvenim klasifikacijskim oznakama i brojčanim oznakama stvaralaca i primalaca akata («Narodne novine « 38/</w:t>
      </w:r>
      <w:r w:rsidR="005778D5">
        <w:rPr>
          <w:rFonts w:ascii="Tahoma" w:hAnsi="Tahoma" w:cs="Tahoma"/>
          <w:i/>
          <w:iCs/>
          <w:sz w:val="20"/>
        </w:rPr>
        <w:t>19</w:t>
      </w:r>
      <w:r w:rsidRPr="009E543F">
        <w:rPr>
          <w:rFonts w:ascii="Tahoma" w:hAnsi="Tahoma" w:cs="Tahoma"/>
          <w:i/>
          <w:iCs/>
          <w:sz w:val="20"/>
        </w:rPr>
        <w:t>88 i 75/</w:t>
      </w:r>
      <w:r w:rsidR="005778D5">
        <w:rPr>
          <w:rFonts w:ascii="Tahoma" w:hAnsi="Tahoma" w:cs="Tahoma"/>
          <w:i/>
          <w:iCs/>
          <w:sz w:val="20"/>
        </w:rPr>
        <w:t>19</w:t>
      </w:r>
      <w:r w:rsidRPr="009E543F">
        <w:rPr>
          <w:rFonts w:ascii="Tahoma" w:hAnsi="Tahoma" w:cs="Tahoma"/>
          <w:i/>
          <w:iCs/>
          <w:sz w:val="20"/>
        </w:rPr>
        <w:t xml:space="preserve">93) ravnatelj  Uprave za ceste Vukovarsko-srijemske županije  donosi </w:t>
      </w: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keepNext/>
        <w:jc w:val="center"/>
        <w:outlineLvl w:val="2"/>
        <w:rPr>
          <w:rFonts w:ascii="Arial Black" w:hAnsi="Arial Black" w:cs="Tahoma"/>
          <w:b/>
          <w:bCs/>
          <w:color w:val="C0504D" w:themeColor="accent2"/>
          <w:sz w:val="36"/>
          <w:szCs w:val="36"/>
        </w:rPr>
      </w:pPr>
      <w:r w:rsidRPr="009E543F">
        <w:rPr>
          <w:rFonts w:ascii="Arial Black" w:hAnsi="Arial Black" w:cs="Tahoma"/>
          <w:b/>
          <w:bCs/>
          <w:color w:val="C0504D" w:themeColor="accent2"/>
          <w:sz w:val="36"/>
          <w:szCs w:val="36"/>
        </w:rPr>
        <w:t>P L A N</w:t>
      </w:r>
    </w:p>
    <w:p w:rsidR="00991B36" w:rsidRPr="009E543F" w:rsidRDefault="00991B36" w:rsidP="00991B36">
      <w:pPr>
        <w:keepNext/>
        <w:jc w:val="center"/>
        <w:outlineLvl w:val="2"/>
        <w:rPr>
          <w:rFonts w:ascii="Tahoma" w:hAnsi="Tahoma" w:cs="Tahoma"/>
          <w:b/>
          <w:bCs/>
          <w:color w:val="C0504D" w:themeColor="accent2"/>
          <w:sz w:val="20"/>
        </w:rPr>
      </w:pPr>
      <w:r w:rsidRPr="009E543F">
        <w:rPr>
          <w:rFonts w:ascii="Tahoma" w:hAnsi="Tahoma" w:cs="Tahoma"/>
          <w:b/>
          <w:bCs/>
          <w:color w:val="C0504D" w:themeColor="accent2"/>
          <w:sz w:val="20"/>
        </w:rPr>
        <w:t xml:space="preserve">klasifikacijskih  i brojčanih oznaka stvaratelja i primatelja pismena </w:t>
      </w:r>
    </w:p>
    <w:p w:rsidR="00991B36" w:rsidRPr="009E543F" w:rsidRDefault="00991B36" w:rsidP="00991B36">
      <w:pPr>
        <w:jc w:val="center"/>
        <w:rPr>
          <w:rFonts w:ascii="Tahoma" w:hAnsi="Tahoma" w:cs="Tahoma"/>
          <w:b/>
          <w:bCs/>
          <w:color w:val="C0504D" w:themeColor="accent2"/>
          <w:sz w:val="20"/>
        </w:rPr>
      </w:pPr>
      <w:r w:rsidRPr="009E543F">
        <w:rPr>
          <w:rFonts w:ascii="Tahoma" w:hAnsi="Tahoma" w:cs="Tahoma"/>
          <w:b/>
          <w:bCs/>
          <w:color w:val="C0504D" w:themeColor="accent2"/>
          <w:sz w:val="20"/>
        </w:rPr>
        <w:t xml:space="preserve"> Uprave za ceste Vukovarsko-srijemske županije  za  </w:t>
      </w:r>
      <w:r>
        <w:rPr>
          <w:rFonts w:ascii="Tahoma" w:hAnsi="Tahoma" w:cs="Tahoma"/>
          <w:b/>
          <w:bCs/>
          <w:color w:val="C0504D" w:themeColor="accent2"/>
          <w:sz w:val="28"/>
          <w:szCs w:val="28"/>
        </w:rPr>
        <w:t>2018</w:t>
      </w:r>
      <w:r w:rsidRPr="009E543F">
        <w:rPr>
          <w:rFonts w:ascii="Tahoma" w:hAnsi="Tahoma" w:cs="Tahoma"/>
          <w:b/>
          <w:bCs/>
          <w:color w:val="C0504D" w:themeColor="accent2"/>
          <w:sz w:val="28"/>
          <w:szCs w:val="28"/>
        </w:rPr>
        <w:t>.</w:t>
      </w:r>
      <w:r w:rsidRPr="009E543F">
        <w:rPr>
          <w:rFonts w:ascii="Tahoma" w:hAnsi="Tahoma" w:cs="Tahoma"/>
          <w:b/>
          <w:bCs/>
          <w:color w:val="C0504D" w:themeColor="accent2"/>
          <w:sz w:val="20"/>
        </w:rPr>
        <w:t xml:space="preserve"> godinu</w:t>
      </w:r>
    </w:p>
    <w:p w:rsidR="00991B36" w:rsidRPr="009E543F" w:rsidRDefault="00991B36" w:rsidP="00991B36">
      <w:pPr>
        <w:jc w:val="both"/>
        <w:rPr>
          <w:rFonts w:ascii="Tahoma" w:hAnsi="Tahoma" w:cs="Tahoma"/>
          <w:color w:val="C0504D" w:themeColor="accent2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color w:val="C0504D" w:themeColor="accent2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center"/>
        <w:rPr>
          <w:rFonts w:ascii="Tahoma" w:hAnsi="Tahoma" w:cs="Tahoma"/>
          <w:b/>
          <w:bCs/>
          <w:sz w:val="22"/>
        </w:rPr>
      </w:pPr>
      <w:r w:rsidRPr="009E543F">
        <w:rPr>
          <w:rFonts w:ascii="Tahoma" w:hAnsi="Tahoma" w:cs="Tahoma"/>
          <w:b/>
          <w:bCs/>
          <w:sz w:val="22"/>
        </w:rPr>
        <w:t>Članak 1.</w:t>
      </w: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  <w:r w:rsidRPr="009E543F">
        <w:rPr>
          <w:rFonts w:ascii="Tahoma" w:hAnsi="Tahoma" w:cs="Tahoma"/>
          <w:sz w:val="22"/>
        </w:rPr>
        <w:t>Planom klasifikacijskih  i brojčanih oznaka stvara</w:t>
      </w:r>
      <w:r>
        <w:rPr>
          <w:rFonts w:ascii="Tahoma" w:hAnsi="Tahoma" w:cs="Tahoma"/>
          <w:sz w:val="22"/>
        </w:rPr>
        <w:t>telja i primatelja akata za 2018</w:t>
      </w:r>
      <w:r w:rsidRPr="009E543F">
        <w:rPr>
          <w:rFonts w:ascii="Tahoma" w:hAnsi="Tahoma" w:cs="Tahoma"/>
          <w:sz w:val="22"/>
        </w:rPr>
        <w:t>.godinu         ( u daljnjem tekstu: Plan )  utvrđuju se klasifikacijske  i brojčane  oznake stvaratelja i primatelja  pismena   koji se pojavljuju u uredskom poslovanju  organizacijskih jedinica  Uprave za ceste Vukovarsko-srijemske županije.</w:t>
      </w: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center"/>
        <w:rPr>
          <w:rFonts w:ascii="Tahoma" w:hAnsi="Tahoma" w:cs="Tahoma"/>
          <w:b/>
          <w:bCs/>
          <w:sz w:val="22"/>
        </w:rPr>
      </w:pPr>
      <w:r w:rsidRPr="009E543F">
        <w:rPr>
          <w:rFonts w:ascii="Tahoma" w:hAnsi="Tahoma" w:cs="Tahoma"/>
          <w:b/>
          <w:bCs/>
          <w:sz w:val="22"/>
        </w:rPr>
        <w:t>Članak 2.</w:t>
      </w: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  <w:r w:rsidRPr="009E543F">
        <w:rPr>
          <w:rFonts w:ascii="Tahoma" w:hAnsi="Tahoma" w:cs="Tahoma"/>
          <w:sz w:val="22"/>
        </w:rPr>
        <w:t>Planom se utvrđuju klasifikacijske oznake po sadržaju i broj dosjea , koji proizlaze iz djelokruga rada   organizacijskih jedinica, a koristiti će se u određivanju klasifikacijskih oznaka , kao brojčane oznake predmeta , na pojedinim vlastitim i primlj</w:t>
      </w:r>
      <w:r>
        <w:rPr>
          <w:rFonts w:ascii="Tahoma" w:hAnsi="Tahoma" w:cs="Tahoma"/>
          <w:sz w:val="22"/>
        </w:rPr>
        <w:t>enim aktima od        1. siječnja  2018</w:t>
      </w:r>
      <w:r w:rsidRPr="009E543F">
        <w:rPr>
          <w:rFonts w:ascii="Tahoma" w:hAnsi="Tahoma" w:cs="Tahoma"/>
          <w:sz w:val="22"/>
        </w:rPr>
        <w:t xml:space="preserve">. godine , kako slijedi : </w:t>
      </w: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1569"/>
        <w:gridCol w:w="5507"/>
      </w:tblGrid>
      <w:tr w:rsidR="00991B36" w:rsidRPr="009E543F" w:rsidTr="000A6659">
        <w:trPr>
          <w:cantSplit/>
        </w:trPr>
        <w:tc>
          <w:tcPr>
            <w:tcW w:w="9286" w:type="dxa"/>
            <w:gridSpan w:val="3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C0504D" w:themeColor="accent2"/>
                <w:sz w:val="20"/>
                <w:szCs w:val="22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C0504D" w:themeColor="accent2"/>
                <w:sz w:val="20"/>
                <w:szCs w:val="22"/>
              </w:rPr>
            </w:pPr>
            <w:r w:rsidRPr="009E543F">
              <w:rPr>
                <w:rFonts w:ascii="Tahoma" w:hAnsi="Tahoma" w:cs="Tahoma"/>
                <w:b/>
                <w:bCs/>
                <w:color w:val="C0504D" w:themeColor="accent2"/>
                <w:sz w:val="20"/>
                <w:szCs w:val="22"/>
              </w:rPr>
              <w:t>PLAN  KLASIFIKACIJS</w:t>
            </w:r>
            <w:r>
              <w:rPr>
                <w:rFonts w:ascii="Tahoma" w:hAnsi="Tahoma" w:cs="Tahoma"/>
                <w:b/>
                <w:bCs/>
                <w:color w:val="C0504D" w:themeColor="accent2"/>
                <w:sz w:val="20"/>
                <w:szCs w:val="22"/>
              </w:rPr>
              <w:t>KIH  OZNAKA  ZA  2018</w:t>
            </w:r>
            <w:r w:rsidRPr="009E543F">
              <w:rPr>
                <w:rFonts w:ascii="Tahoma" w:hAnsi="Tahoma" w:cs="Tahoma"/>
                <w:b/>
                <w:bCs/>
                <w:color w:val="C0504D" w:themeColor="accent2"/>
                <w:sz w:val="20"/>
                <w:szCs w:val="22"/>
              </w:rPr>
              <w:t>.g.</w:t>
            </w: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  <w:shd w:val="clear" w:color="auto" w:fill="A6A6A6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E543F">
              <w:rPr>
                <w:rFonts w:ascii="Tahoma" w:hAnsi="Tahoma" w:cs="Tahoma"/>
                <w:b/>
                <w:bCs/>
                <w:sz w:val="20"/>
                <w:szCs w:val="22"/>
              </w:rPr>
              <w:t>Oznaka klasifikacije</w:t>
            </w: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E543F">
              <w:rPr>
                <w:rFonts w:ascii="Tahoma" w:hAnsi="Tahoma" w:cs="Tahoma"/>
                <w:b/>
                <w:bCs/>
                <w:sz w:val="20"/>
                <w:szCs w:val="22"/>
              </w:rPr>
              <w:t>po sadržaju</w:t>
            </w:r>
          </w:p>
        </w:tc>
        <w:tc>
          <w:tcPr>
            <w:tcW w:w="1569" w:type="dxa"/>
            <w:shd w:val="clear" w:color="auto" w:fill="A6A6A6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E543F">
              <w:rPr>
                <w:rFonts w:ascii="Tahoma" w:hAnsi="Tahoma" w:cs="Tahoma"/>
                <w:b/>
                <w:bCs/>
                <w:sz w:val="20"/>
                <w:szCs w:val="22"/>
              </w:rPr>
              <w:t>Broj</w:t>
            </w: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E543F">
              <w:rPr>
                <w:rFonts w:ascii="Tahoma" w:hAnsi="Tahoma" w:cs="Tahoma"/>
                <w:b/>
                <w:bCs/>
                <w:sz w:val="20"/>
                <w:szCs w:val="22"/>
              </w:rPr>
              <w:t>dosjea</w:t>
            </w:r>
          </w:p>
        </w:tc>
        <w:tc>
          <w:tcPr>
            <w:tcW w:w="5507" w:type="dxa"/>
            <w:shd w:val="clear" w:color="auto" w:fill="A6A6A6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E543F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Opis djelatnosti  </w:t>
            </w: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9E543F">
              <w:rPr>
                <w:rFonts w:ascii="Tahoma" w:hAnsi="Tahoma" w:cs="Tahoma"/>
                <w:b/>
                <w:bCs/>
                <w:sz w:val="20"/>
                <w:szCs w:val="22"/>
              </w:rPr>
              <w:t>unutar podgrupe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>008-01/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>OPĆENITO –INFORMIRANJE</w:t>
            </w: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023-01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 xml:space="preserve">OPĆENITO - ORGANIZACIJA I RAD TIJELA DRŽAVNE UPRAVE ,LOKALNE I PODRUČNE ( REGIONALNE ) SAMOUPRAVE 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FINANCIJSKO UPRAVLJANJE I KONTROLA ( FMC )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023-04/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UPRAVNA TIJELA ŽUPANIJE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UPRAVNO VIJEĆE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02/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FISKALNA ODGOVORNOST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03/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OPĆENITO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991B36" w:rsidRPr="009E543F" w:rsidTr="000A6659">
        <w:trPr>
          <w:trHeight w:val="693"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034</w:t>
            </w: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UPRAVNI POSTUPAK I UPRAVNI SPOR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366FF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3366FF"/>
                <w:sz w:val="20"/>
                <w:szCs w:val="22"/>
              </w:rPr>
              <w:t>034-03/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66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66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-UPI / POSEBNI UPRAVNI POSTUPCI</w:t>
            </w: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 xml:space="preserve"> LOKACIJSKE  DOZVOLE, RJEŠENJE ZA GRAĐENJE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366FF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3366FF"/>
                <w:sz w:val="20"/>
                <w:szCs w:val="22"/>
              </w:rPr>
              <w:t>034-08/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OSTALO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66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66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 UPI  /  OSTALO</w:t>
            </w: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IZDAVANJE SUGLASNOSTI ZA PRIKLJUČAKI PRILAZ NA JC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66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6600"/>
                <w:sz w:val="20"/>
                <w:szCs w:val="22"/>
              </w:rPr>
              <w:t>02/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 UPI/ OSTALO</w:t>
            </w: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IZDAVANJE RJEŠENJA ZA PRILAGOĐAVANJE PRILJUČKA I PRILAZA NA JC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036-01/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OPĆENITO -ARHIVIRANJE PREDMETA I AKATA</w:t>
            </w: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112-01/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>OPĆENITO - ZASNIVANJE I PRESTANAK RADNOG ODNOSA, UGOVOR O DJELU I DOPUNSKI RAD</w:t>
            </w: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113-01/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>OPĆENITO - RADNO VRIJEME, ODMORI , DOPUSTI, BOLOVANJA, OBUSTAVE RADA</w:t>
            </w: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991B36" w:rsidRPr="009E543F" w:rsidTr="000A6659">
        <w:trPr>
          <w:trHeight w:val="431"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130/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vAlign w:val="center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TEČAJEVI, SAVJETOVANJA I STRUČNA PUTOVANJA</w:t>
            </w:r>
          </w:p>
        </w:tc>
      </w:tr>
      <w:tr w:rsidR="00991B36" w:rsidRPr="009E543F" w:rsidTr="000A6659">
        <w:trPr>
          <w:trHeight w:val="240"/>
        </w:trPr>
        <w:tc>
          <w:tcPr>
            <w:tcW w:w="2210" w:type="dxa"/>
            <w:shd w:val="clear" w:color="auto" w:fill="auto"/>
            <w:vAlign w:val="center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130-01/</w:t>
            </w:r>
          </w:p>
        </w:tc>
        <w:tc>
          <w:tcPr>
            <w:tcW w:w="1569" w:type="dxa"/>
            <w:shd w:val="clear" w:color="auto" w:fill="auto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auto"/>
            <w:vAlign w:val="center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>OPĆENITO – STRUČNO USAVRŠAVANJE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auto"/>
            <w:vAlign w:val="center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01/</w:t>
            </w:r>
          </w:p>
        </w:tc>
        <w:tc>
          <w:tcPr>
            <w:tcW w:w="5507" w:type="dxa"/>
            <w:shd w:val="clear" w:color="auto" w:fill="auto"/>
            <w:vAlign w:val="center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E543F">
              <w:rPr>
                <w:rFonts w:ascii="Tahoma" w:hAnsi="Tahoma" w:cs="Tahoma"/>
                <w:sz w:val="20"/>
                <w:szCs w:val="20"/>
              </w:rPr>
              <w:t>OPĆENITO STRUČNO USAVRŠAVANJE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auto"/>
            <w:vAlign w:val="center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02/</w:t>
            </w:r>
          </w:p>
        </w:tc>
        <w:tc>
          <w:tcPr>
            <w:tcW w:w="5507" w:type="dxa"/>
            <w:shd w:val="clear" w:color="auto" w:fill="auto"/>
            <w:vAlign w:val="center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E543F">
              <w:rPr>
                <w:rFonts w:ascii="Tahoma" w:hAnsi="Tahoma" w:cs="Tahoma"/>
                <w:sz w:val="20"/>
                <w:szCs w:val="20"/>
              </w:rPr>
              <w:t>STRUČNA PRAKSA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214-01/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>OPĆENITO -ZAŠTITA OD POŽARA I EKSPLOZIJA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340-01/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 xml:space="preserve">OPĆENITO - CESTOVNI PROMET 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 xml:space="preserve">-OPCENITO 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02/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-OCITOVANJA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03/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-IZVANREDNI PRIJEVOZ – SUGLASNOSTI izdaje ŽUC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04/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-RADOVI NA CESTI – SUGLASNOSTI izdaje ŽUC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05/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 xml:space="preserve">-POSEBNI UVJETI GRADENJA koje izdaje ŽUC 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06/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-POVRAT CESTARINE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07/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-POTVRDE NAKNADE ZA CESTE</w:t>
            </w:r>
          </w:p>
        </w:tc>
      </w:tr>
      <w:tr w:rsidR="00991B36" w:rsidRPr="009E543F" w:rsidTr="000A6659">
        <w:trPr>
          <w:cantSplit/>
          <w:trHeight w:val="70"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08/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-ODLUKE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09/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-RJEŠENJA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10/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-MIŠLJENJE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11/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-UGOVORI O PRAVU SLUŽNOSTI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12/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-UGOVORI - STANICE ZA TEHNICKI PREGLED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13/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-OSTALI  UGOVORI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14/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18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-MUP - ZAPISNICI O OCEVIDU I OSTALO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15/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18"/>
              </w:rPr>
            </w:pPr>
            <w:r w:rsidRPr="009E543F">
              <w:rPr>
                <w:rFonts w:ascii="Tahoma" w:hAnsi="Tahoma" w:cs="Tahoma"/>
                <w:sz w:val="20"/>
                <w:szCs w:val="18"/>
              </w:rPr>
              <w:t>SUGLASNOSTI - OSTALO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70C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70C0"/>
                <w:sz w:val="20"/>
                <w:szCs w:val="22"/>
              </w:rPr>
              <w:t>16/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0"/>
                <w:szCs w:val="18"/>
              </w:rPr>
            </w:pPr>
            <w:r w:rsidRPr="009E543F">
              <w:rPr>
                <w:rFonts w:ascii="Tahoma" w:hAnsi="Tahoma" w:cs="Tahoma"/>
                <w:color w:val="0070C0"/>
                <w:sz w:val="20"/>
                <w:szCs w:val="18"/>
              </w:rPr>
              <w:t>DOZVOLE ZA IZVANREDNI PRIJEVOZ – UP/I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17/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18"/>
              </w:rPr>
              <w:t>POTVRDE ZA LEGALIZACIJU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18/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18"/>
              </w:rPr>
              <w:t>SUGLASNOST NA PROJEKTE</w:t>
            </w:r>
          </w:p>
        </w:tc>
      </w:tr>
      <w:tr w:rsidR="00991B36" w:rsidRPr="009E543F" w:rsidTr="000A6659">
        <w:trPr>
          <w:cantSplit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340-03/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 xml:space="preserve">IZGRADNJA  I ODRŽAVANJE </w:t>
            </w:r>
          </w:p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 xml:space="preserve">CESTOVNE   INFRASTRUKTURE 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-OPĆENITO-IZGRADNJA I ODRŽAVANJE CESTOVNE INFRASTRUKTURE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02/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 DOZVOLE (građevinska ,RJEŠENJE O GRADNJI ,uporabna i ostalo)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03/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 xml:space="preserve">- POSEBNI UVJETI GRADNJE ZA ŽUC   I DOKAZ PRAVNOG INTERESA  ZA ŽUC 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04/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-JAVNA NABAVA-OSTALO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05/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-JAVNA NABAVA MALE VRIJEDNOSTI</w:t>
            </w:r>
          </w:p>
        </w:tc>
      </w:tr>
      <w:tr w:rsidR="00991B36" w:rsidRPr="009E543F" w:rsidTr="000A6659">
        <w:trPr>
          <w:trHeight w:val="311"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06/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-BAGATELNA NABAVA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340-07/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548DD4" w:themeColor="text2" w:themeTint="99"/>
                <w:sz w:val="20"/>
                <w:szCs w:val="22"/>
              </w:rPr>
              <w:t xml:space="preserve">UP/I </w:t>
            </w: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- INSPEKCIJA  CESTA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340-09/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OSTALO- CESTOVNI PROMET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350-02/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OPĆENITO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02/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PROSTORNI PLANOVI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400/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FINANCIJSKO PLANSKI DOKUMENTI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400-01/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OPĆENITO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400-02/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FINANCIJSKI PLANOVI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400-03/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PREDRAČUNI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400-04/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PERIODIČNI OBRAČUNI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400-05/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ZAVRŠNI RAČUNI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401/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0"/>
              </w:rPr>
              <w:t>KNJIGOVODSTVENO-RACUNOVODSTVENO POSLOVANJE</w:t>
            </w:r>
          </w:p>
        </w:tc>
      </w:tr>
      <w:tr w:rsidR="00991B36" w:rsidRPr="009E543F" w:rsidTr="000A6659">
        <w:tc>
          <w:tcPr>
            <w:tcW w:w="2210" w:type="dxa"/>
            <w:vAlign w:val="center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401-01/</w:t>
            </w:r>
          </w:p>
        </w:tc>
        <w:tc>
          <w:tcPr>
            <w:tcW w:w="1569" w:type="dxa"/>
            <w:vAlign w:val="center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OPĆENITO-KNJIGOVODSTVENO-RAČUNOVODSTVENO POSLOVANJE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02/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9E543F">
              <w:rPr>
                <w:rFonts w:ascii="Tahoma" w:hAnsi="Tahoma" w:cs="Tahoma"/>
                <w:sz w:val="20"/>
                <w:szCs w:val="22"/>
              </w:rPr>
              <w:t>SITUACIJE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401-03/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RAČUNI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991B36" w:rsidRPr="009E543F" w:rsidTr="000A6659">
        <w:trPr>
          <w:trHeight w:val="525"/>
        </w:trPr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402/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FINANCIRANJE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402-01/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 xml:space="preserve">OPĆENITO – FINANCIRANJE 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402-07/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SUFINANCIRANJE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740-01/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OPĆENITO - PRAVOSUĐE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936-01/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OPĆENITO - OSTALI GEODETSKI POSLOVI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940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EVIDENCIJA NEKRETNINA U VLASNIŠTVU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940-01/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OPĆENITO</w:t>
            </w: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02/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000000" w:themeColor="text1"/>
                <w:sz w:val="20"/>
                <w:szCs w:val="22"/>
              </w:rPr>
              <w:t>CESTE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957-01/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OPĆENITO - EKONOMSKA STATISTIKA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  <w:tr w:rsidR="00991B36" w:rsidRPr="009E543F" w:rsidTr="000A6659">
        <w:tc>
          <w:tcPr>
            <w:tcW w:w="2210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966-03/</w:t>
            </w:r>
          </w:p>
        </w:tc>
        <w:tc>
          <w:tcPr>
            <w:tcW w:w="1569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01/</w:t>
            </w:r>
          </w:p>
        </w:tc>
        <w:tc>
          <w:tcPr>
            <w:tcW w:w="5507" w:type="dxa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  <w:r w:rsidRPr="009E543F">
              <w:rPr>
                <w:rFonts w:ascii="Tahoma" w:hAnsi="Tahoma" w:cs="Tahoma"/>
                <w:color w:val="FF0000"/>
                <w:sz w:val="20"/>
                <w:szCs w:val="22"/>
              </w:rPr>
              <w:t>OSTALO</w:t>
            </w:r>
          </w:p>
        </w:tc>
      </w:tr>
      <w:tr w:rsidR="00991B36" w:rsidRPr="009E543F" w:rsidTr="000A6659">
        <w:tc>
          <w:tcPr>
            <w:tcW w:w="2210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1569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  <w:tc>
          <w:tcPr>
            <w:tcW w:w="5507" w:type="dxa"/>
            <w:shd w:val="clear" w:color="auto" w:fill="8C8C8C"/>
          </w:tcPr>
          <w:p w:rsidR="00991B36" w:rsidRPr="009E543F" w:rsidRDefault="00991B36" w:rsidP="000A66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2"/>
              </w:rPr>
            </w:pPr>
          </w:p>
        </w:tc>
      </w:tr>
    </w:tbl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</w:p>
    <w:p w:rsidR="00991B36" w:rsidRDefault="00991B36" w:rsidP="00991B36">
      <w:pPr>
        <w:jc w:val="center"/>
        <w:rPr>
          <w:rFonts w:ascii="Tahoma" w:hAnsi="Tahoma" w:cs="Tahoma"/>
          <w:b/>
          <w:bCs/>
          <w:sz w:val="22"/>
        </w:rPr>
      </w:pPr>
      <w:r w:rsidRPr="009E543F">
        <w:rPr>
          <w:rFonts w:ascii="Tahoma" w:hAnsi="Tahoma" w:cs="Tahoma"/>
          <w:b/>
          <w:bCs/>
          <w:sz w:val="22"/>
        </w:rPr>
        <w:t>Članak 3.</w:t>
      </w:r>
    </w:p>
    <w:p w:rsidR="00991B36" w:rsidRPr="009E543F" w:rsidRDefault="00991B36" w:rsidP="00991B36">
      <w:pPr>
        <w:jc w:val="both"/>
        <w:rPr>
          <w:rFonts w:ascii="Tahoma" w:hAnsi="Tahoma" w:cs="Tahoma"/>
          <w:sz w:val="22"/>
        </w:rPr>
      </w:pPr>
      <w:r w:rsidRPr="009E543F">
        <w:rPr>
          <w:rFonts w:ascii="Tahoma" w:hAnsi="Tahoma" w:cs="Tahoma"/>
          <w:sz w:val="22"/>
        </w:rPr>
        <w:t>Ovim  Planom  određuju se i brojčane oznake  unutarnjih ustrojstvenih jedinica i brojčane oznake stvaratelja i primatelja akata sukladno Pravilniku o unutarnjem ustroju i sistematizaciji radnih mjesta u Upravi za ceste  Vukovarsko-srijemske županije, kako slijedi :</w:t>
      </w:r>
    </w:p>
    <w:p w:rsidR="00991B36" w:rsidRDefault="00991B36" w:rsidP="00991B36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780"/>
        <w:gridCol w:w="2176"/>
        <w:gridCol w:w="2322"/>
      </w:tblGrid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56">
              <w:rPr>
                <w:rFonts w:ascii="Arial" w:eastAsiaTheme="minorHAnsi" w:hAnsi="Arial" w:cs="Arial"/>
                <w:b/>
                <w:sz w:val="18"/>
                <w:szCs w:val="18"/>
              </w:rPr>
              <w:t>Redni</w:t>
            </w:r>
          </w:p>
          <w:p w:rsidR="00E64956" w:rsidRPr="00E64956" w:rsidRDefault="00E64956" w:rsidP="00E6495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56">
              <w:rPr>
                <w:rFonts w:ascii="Arial" w:eastAsiaTheme="minorHAnsi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56">
              <w:rPr>
                <w:rFonts w:ascii="Arial" w:eastAsiaTheme="minorHAnsi" w:hAnsi="Arial" w:cs="Arial"/>
                <w:b/>
                <w:sz w:val="18"/>
                <w:szCs w:val="18"/>
              </w:rPr>
              <w:t>Naziv organizacijske jedinice, voditelja i radnog mjesta</w:t>
            </w:r>
          </w:p>
          <w:p w:rsidR="00E64956" w:rsidRPr="00E64956" w:rsidRDefault="00E64956" w:rsidP="00E6495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E64956" w:rsidRPr="00E64956" w:rsidRDefault="00E64956" w:rsidP="00E6495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56">
              <w:rPr>
                <w:rFonts w:ascii="Arial" w:eastAsiaTheme="minorHAnsi" w:hAnsi="Arial" w:cs="Arial"/>
                <w:b/>
                <w:sz w:val="18"/>
                <w:szCs w:val="18"/>
              </w:rPr>
              <w:t>Brojčana oznaka</w:t>
            </w:r>
          </w:p>
          <w:p w:rsidR="00E64956" w:rsidRPr="00E64956" w:rsidRDefault="00E64956" w:rsidP="00E6495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64956">
              <w:rPr>
                <w:rFonts w:ascii="Arial" w:eastAsiaTheme="minorHAnsi" w:hAnsi="Arial" w:cs="Arial"/>
                <w:b/>
                <w:sz w:val="18"/>
                <w:szCs w:val="18"/>
              </w:rPr>
              <w:t>Organizacijske jedinice</w:t>
            </w:r>
          </w:p>
        </w:tc>
        <w:tc>
          <w:tcPr>
            <w:tcW w:w="2322" w:type="dxa"/>
          </w:tcPr>
          <w:p w:rsidR="00E64956" w:rsidRDefault="00E64956" w:rsidP="00E6495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Brojčana</w:t>
            </w:r>
          </w:p>
          <w:p w:rsidR="00E64956" w:rsidRPr="00E64956" w:rsidRDefault="00E64956" w:rsidP="00E6495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oznaka  </w:t>
            </w: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URED RAVNATELJA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-01</w:t>
            </w: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sz w:val="16"/>
                <w:szCs w:val="16"/>
              </w:rPr>
              <w:t>- ravnatelj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-01/1</w:t>
            </w: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sz w:val="16"/>
                <w:szCs w:val="16"/>
              </w:rPr>
              <w:t xml:space="preserve">-tajnica ureda  </w:t>
            </w:r>
          </w:p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sz w:val="16"/>
                <w:szCs w:val="16"/>
              </w:rPr>
              <w:t xml:space="preserve"> ravnatelja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-01/2</w:t>
            </w: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sz w:val="16"/>
                <w:szCs w:val="16"/>
              </w:rPr>
              <w:t>-savjetnik u uredu ravnatelja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-01/3</w:t>
            </w: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sz w:val="16"/>
                <w:szCs w:val="16"/>
              </w:rPr>
              <w:t xml:space="preserve">-suradnik za poslove promidžbe i suradnje sa jedinicama lokalne samouprave 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-01/4</w:t>
            </w: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OJ OPĆI POSLOVI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-02</w:t>
            </w: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4956" w:rsidRPr="00E64956" w:rsidTr="002E6FBB">
        <w:trPr>
          <w:trHeight w:val="241"/>
        </w:trPr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-Voditelj poslova </w:t>
            </w:r>
          </w:p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OJ opći poslovi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-02/1</w:t>
            </w: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-Referent za financijsko-računovodstvene poslove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-02/2</w:t>
            </w: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-Referent za opće i pravne poslove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-02/3</w:t>
            </w: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-Referent za opće i kadrovske  poslove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-02/4</w:t>
            </w: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-Referent za naplatu naknade za ceste i likvidaturu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-02/5</w:t>
            </w: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OJ TEHNIČKI POSLOVI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-03</w:t>
            </w: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Voditelj poslova OJ tehnički poslovi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-03/1</w:t>
            </w: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Referent za redovno</w:t>
            </w:r>
          </w:p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održavanje i zaštitu cesta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-03/2</w:t>
            </w: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Referent za promet i održavanje cesta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-03/3</w:t>
            </w: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Referent za ophodarske poslove 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-03/4</w:t>
            </w:r>
          </w:p>
        </w:tc>
      </w:tr>
      <w:tr w:rsidR="00E64956" w:rsidRPr="00E64956" w:rsidTr="002E6FBB">
        <w:tc>
          <w:tcPr>
            <w:tcW w:w="1008" w:type="dxa"/>
          </w:tcPr>
          <w:p w:rsidR="00E64956" w:rsidRPr="00E64956" w:rsidRDefault="00E64956" w:rsidP="00E6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956">
              <w:rPr>
                <w:rFonts w:ascii="Arial" w:hAnsi="Arial" w:cs="Arial"/>
                <w:sz w:val="18"/>
                <w:szCs w:val="18"/>
              </w:rPr>
              <w:t>3.5.</w:t>
            </w:r>
          </w:p>
        </w:tc>
        <w:tc>
          <w:tcPr>
            <w:tcW w:w="3780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Referent za ishođenje dozvola, suglasnosti za građenje ŽC i LC</w:t>
            </w:r>
          </w:p>
        </w:tc>
        <w:tc>
          <w:tcPr>
            <w:tcW w:w="2176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</w:tcPr>
          <w:p w:rsidR="00E64956" w:rsidRPr="00E64956" w:rsidRDefault="00E64956" w:rsidP="00E6495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956">
              <w:rPr>
                <w:rFonts w:ascii="Arial" w:hAnsi="Arial" w:cs="Arial"/>
                <w:b/>
                <w:bCs/>
                <w:sz w:val="16"/>
                <w:szCs w:val="16"/>
              </w:rPr>
              <w:t>-03/5</w:t>
            </w:r>
          </w:p>
        </w:tc>
      </w:tr>
    </w:tbl>
    <w:p w:rsidR="00E64956" w:rsidRPr="009E543F" w:rsidRDefault="00E64956" w:rsidP="00991B36">
      <w:pPr>
        <w:jc w:val="both"/>
        <w:rPr>
          <w:rFonts w:ascii="Tahoma" w:hAnsi="Tahoma" w:cs="Tahoma"/>
          <w:sz w:val="22"/>
        </w:rPr>
      </w:pPr>
    </w:p>
    <w:p w:rsidR="00991B36" w:rsidRDefault="00991B36" w:rsidP="00991B36">
      <w:pPr>
        <w:jc w:val="center"/>
        <w:rPr>
          <w:rFonts w:ascii="Tahoma" w:hAnsi="Tahoma" w:cs="Tahoma"/>
          <w:b/>
          <w:bCs/>
        </w:rPr>
      </w:pPr>
    </w:p>
    <w:p w:rsidR="00991B36" w:rsidRPr="009E543F" w:rsidRDefault="00991B36" w:rsidP="00991B36">
      <w:pPr>
        <w:jc w:val="center"/>
        <w:rPr>
          <w:rFonts w:ascii="Tahoma" w:hAnsi="Tahoma" w:cs="Tahoma"/>
          <w:b/>
          <w:bCs/>
        </w:rPr>
      </w:pPr>
      <w:r w:rsidRPr="009E543F">
        <w:rPr>
          <w:rFonts w:ascii="Tahoma" w:hAnsi="Tahoma" w:cs="Tahoma"/>
          <w:b/>
          <w:bCs/>
        </w:rPr>
        <w:t>Članak 4.</w:t>
      </w:r>
    </w:p>
    <w:p w:rsidR="00991B36" w:rsidRPr="009E543F" w:rsidRDefault="00991B36" w:rsidP="00991B36">
      <w:pPr>
        <w:rPr>
          <w:rFonts w:ascii="Tahoma" w:hAnsi="Tahoma" w:cs="Tahoma"/>
        </w:rPr>
      </w:pPr>
      <w:r w:rsidRPr="009E543F">
        <w:rPr>
          <w:rFonts w:ascii="Tahoma" w:hAnsi="Tahoma" w:cs="Tahoma"/>
        </w:rPr>
        <w:t>Ovaj Plan oglašava se na oglasnoj ploči i web stranici , a p</w:t>
      </w:r>
      <w:r>
        <w:rPr>
          <w:rFonts w:ascii="Tahoma" w:hAnsi="Tahoma" w:cs="Tahoma"/>
        </w:rPr>
        <w:t>rimjenjuje se od 1.siječnja 2018</w:t>
      </w:r>
      <w:r w:rsidRPr="009E543F">
        <w:rPr>
          <w:rFonts w:ascii="Tahoma" w:hAnsi="Tahoma" w:cs="Tahoma"/>
        </w:rPr>
        <w:t>.godine</w:t>
      </w:r>
    </w:p>
    <w:p w:rsidR="00991B36" w:rsidRPr="009E543F" w:rsidRDefault="00991B36" w:rsidP="00991B36">
      <w:pPr>
        <w:rPr>
          <w:rFonts w:ascii="Tahoma" w:hAnsi="Tahoma" w:cs="Tahoma"/>
        </w:rPr>
      </w:pPr>
    </w:p>
    <w:p w:rsidR="00991B36" w:rsidRPr="009E543F" w:rsidRDefault="00991B36" w:rsidP="00991B36">
      <w:pPr>
        <w:ind w:left="5664" w:firstLine="708"/>
        <w:rPr>
          <w:rFonts w:ascii="Tahoma" w:hAnsi="Tahoma" w:cs="Tahoma"/>
        </w:rPr>
      </w:pPr>
      <w:r w:rsidRPr="009E543F">
        <w:rPr>
          <w:rFonts w:ascii="Tahoma" w:hAnsi="Tahoma" w:cs="Tahoma"/>
        </w:rPr>
        <w:t>R a v n a t e l j  :</w:t>
      </w:r>
    </w:p>
    <w:p w:rsidR="00991B36" w:rsidRDefault="00991B36" w:rsidP="00991B36">
      <w:pPr>
        <w:ind w:left="5664"/>
      </w:pPr>
      <w:r w:rsidRPr="009E543F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Pr="009E543F">
        <w:rPr>
          <w:rFonts w:ascii="Tahoma" w:hAnsi="Tahoma" w:cs="Tahoma"/>
        </w:rPr>
        <w:t xml:space="preserve">  Željko Galić, dipl.oec. </w:t>
      </w:r>
    </w:p>
    <w:p w:rsidR="00437925" w:rsidRDefault="00437925"/>
    <w:sectPr w:rsidR="00437925" w:rsidSect="009C73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enst480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6"/>
    <w:rsid w:val="00437925"/>
    <w:rsid w:val="005778D5"/>
    <w:rsid w:val="00991B36"/>
    <w:rsid w:val="00E64956"/>
    <w:rsid w:val="00E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3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3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uc-vk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Korisnik-3</dc:creator>
  <cp:lastModifiedBy>Korisnik-3</cp:lastModifiedBy>
  <cp:revision>3</cp:revision>
  <cp:lastPrinted>2018-01-31T12:36:00Z</cp:lastPrinted>
  <dcterms:created xsi:type="dcterms:W3CDTF">2017-12-29T09:51:00Z</dcterms:created>
  <dcterms:modified xsi:type="dcterms:W3CDTF">2018-01-31T12:38:00Z</dcterms:modified>
</cp:coreProperties>
</file>