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F2" w:rsidRPr="00C83676" w:rsidRDefault="000402F2" w:rsidP="000402F2">
      <w:pPr>
        <w:pStyle w:val="Bezproreda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54B1" wp14:editId="43D0E2F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245"/>
                <wp:effectExtent l="0" t="0" r="11430" b="2095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020" cy="8172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642.6pt;height:64.3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C83676">
        <w:rPr>
          <w:rFonts w:ascii="Calibri Light" w:hAnsi="Calibri Light" w:cs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F0CD2" wp14:editId="53BBA2E3">
                <wp:simplePos x="0" y="0"/>
                <wp:positionH relativeFrom="page">
                  <wp:posOffset>312423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.6pt;margin-top:-21.05pt;width:7.15pt;height:883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C83676">
        <w:rPr>
          <w:rFonts w:ascii="Calibri Light" w:hAnsi="Calibri Light" w:cs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CD0F" wp14:editId="161B9630">
                <wp:simplePos x="0" y="0"/>
                <wp:positionH relativeFrom="page">
                  <wp:posOffset>7331714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77.3pt;margin-top:-21.05pt;width:7.15pt;height:883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C83676">
        <w:rPr>
          <w:rFonts w:ascii="Calibri Light" w:hAnsi="Calibri Light" w:cs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D6BD5" wp14:editId="09FE8D4B">
                <wp:simplePos x="0" y="0"/>
                <wp:positionH relativeFrom="page">
                  <wp:posOffset>-189225</wp:posOffset>
                </wp:positionH>
                <wp:positionV relativeFrom="page">
                  <wp:posOffset>0</wp:posOffset>
                </wp:positionV>
                <wp:extent cx="7937504" cy="323853"/>
                <wp:effectExtent l="0" t="0" r="25396" b="19047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4" cy="32385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4.9pt;margin-top:0;width:625pt;height:25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</w:p>
    <w:p w:rsidR="000402F2" w:rsidRPr="00C83676" w:rsidRDefault="000402F2" w:rsidP="000402F2">
      <w:pPr>
        <w:rPr>
          <w:rFonts w:ascii="Calibri Light" w:hAnsi="Calibri Light" w:cs="Calibri Light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640"/>
      </w:tblGrid>
      <w:tr w:rsidR="000402F2" w:rsidRPr="00C83676" w:rsidTr="000402F2"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F2" w:rsidRPr="00C83676" w:rsidRDefault="000402F2" w:rsidP="000402F2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  <w:noProof/>
                <w:lang w:eastAsia="hr-HR"/>
              </w:rPr>
              <w:drawing>
                <wp:inline distT="0" distB="0" distL="0" distR="0" wp14:anchorId="057F3198" wp14:editId="7B9E424C">
                  <wp:extent cx="732150" cy="1075050"/>
                  <wp:effectExtent l="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0" cy="107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F2" w:rsidRPr="00C83676" w:rsidRDefault="000402F2" w:rsidP="000402F2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  <w:spacing w:val="50"/>
                <w:sz w:val="38"/>
              </w:rPr>
              <w:t>UPRAVA ZA CESTE</w:t>
            </w:r>
          </w:p>
          <w:p w:rsidR="000402F2" w:rsidRPr="00C83676" w:rsidRDefault="000402F2" w:rsidP="000402F2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  <w:b/>
              </w:rPr>
              <w:t>VUKOVARSKO-SRIJEMSKE ŽUPANIJE</w:t>
            </w:r>
          </w:p>
          <w:p w:rsidR="000402F2" w:rsidRPr="00C83676" w:rsidRDefault="000402F2" w:rsidP="000402F2">
            <w:pPr>
              <w:spacing w:after="0"/>
              <w:jc w:val="center"/>
              <w:rPr>
                <w:rFonts w:ascii="Calibri Light" w:eastAsia="Batang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</w:rPr>
              <w:t xml:space="preserve">VINKOVCI, </w:t>
            </w:r>
            <w:proofErr w:type="spellStart"/>
            <w:r w:rsidRPr="00C83676">
              <w:rPr>
                <w:rFonts w:ascii="Calibri Light" w:eastAsia="Batang" w:hAnsi="Calibri Light" w:cs="Calibri Light"/>
              </w:rPr>
              <w:t>J.Kozarca</w:t>
            </w:r>
            <w:proofErr w:type="spellEnd"/>
            <w:r w:rsidRPr="00C83676">
              <w:rPr>
                <w:rFonts w:ascii="Calibri Light" w:eastAsia="Batang" w:hAnsi="Calibri Light" w:cs="Calibri Light"/>
              </w:rPr>
              <w:t xml:space="preserve"> 10, </w:t>
            </w:r>
            <w:proofErr w:type="spellStart"/>
            <w:r w:rsidRPr="00C83676">
              <w:rPr>
                <w:rFonts w:ascii="Calibri Light" w:eastAsia="Batang" w:hAnsi="Calibri Light" w:cs="Calibri Light"/>
              </w:rPr>
              <w:t>Tel</w:t>
            </w:r>
            <w:proofErr w:type="spellEnd"/>
            <w:r w:rsidRPr="00C83676">
              <w:rPr>
                <w:rFonts w:ascii="Calibri Light" w:eastAsia="Batang" w:hAnsi="Calibri Light" w:cs="Calibri Light"/>
              </w:rPr>
              <w:t xml:space="preserve">: 032/331-044, 331-007 </w:t>
            </w:r>
            <w:proofErr w:type="spellStart"/>
            <w:r w:rsidRPr="00C83676">
              <w:rPr>
                <w:rFonts w:ascii="Calibri Light" w:eastAsia="Batang" w:hAnsi="Calibri Light" w:cs="Calibri Light"/>
              </w:rPr>
              <w:t>Tel</w:t>
            </w:r>
            <w:proofErr w:type="spellEnd"/>
            <w:r w:rsidRPr="00C83676">
              <w:rPr>
                <w:rFonts w:ascii="Calibri Light" w:eastAsia="Batang" w:hAnsi="Calibri Light" w:cs="Calibri Light"/>
              </w:rPr>
              <w:t>/</w:t>
            </w:r>
            <w:proofErr w:type="spellStart"/>
            <w:r w:rsidRPr="00C83676">
              <w:rPr>
                <w:rFonts w:ascii="Calibri Light" w:eastAsia="Batang" w:hAnsi="Calibri Light" w:cs="Calibri Light"/>
              </w:rPr>
              <w:t>Fax</w:t>
            </w:r>
            <w:proofErr w:type="spellEnd"/>
            <w:r w:rsidRPr="00C83676">
              <w:rPr>
                <w:rFonts w:ascii="Calibri Light" w:eastAsia="Batang" w:hAnsi="Calibri Light" w:cs="Calibri Light"/>
              </w:rPr>
              <w:t>:032/332-454</w:t>
            </w:r>
          </w:p>
          <w:p w:rsidR="000402F2" w:rsidRPr="00C83676" w:rsidRDefault="002E3147" w:rsidP="000402F2">
            <w:pPr>
              <w:spacing w:after="0"/>
              <w:jc w:val="center"/>
              <w:rPr>
                <w:rFonts w:ascii="Calibri Light" w:hAnsi="Calibri Light" w:cs="Calibri Light"/>
              </w:rPr>
            </w:pPr>
            <w:hyperlink r:id="rId10" w:history="1">
              <w:r w:rsidR="000402F2" w:rsidRPr="00C83676">
                <w:rPr>
                  <w:rStyle w:val="Hiperveza"/>
                  <w:rFonts w:ascii="Calibri Light" w:eastAsia="Batang" w:hAnsi="Calibri Light" w:cs="Calibri Light"/>
                </w:rPr>
                <w:t>www.zuc-vk.hr</w:t>
              </w:r>
            </w:hyperlink>
            <w:r w:rsidR="000402F2" w:rsidRPr="00C83676">
              <w:rPr>
                <w:rFonts w:ascii="Calibri Light" w:eastAsia="Batang" w:hAnsi="Calibri Light" w:cs="Calibri Light"/>
              </w:rPr>
              <w:t xml:space="preserve"> E-mail:zupanijska-uprava-za-ceste@vk.htnet.hr</w:t>
            </w:r>
          </w:p>
          <w:p w:rsidR="000402F2" w:rsidRPr="00C83676" w:rsidRDefault="000402F2" w:rsidP="000402F2">
            <w:pPr>
              <w:spacing w:after="0"/>
              <w:jc w:val="center"/>
              <w:rPr>
                <w:rFonts w:ascii="Calibri Light" w:eastAsia="Batang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</w:rPr>
              <w:t>IBAN 4023400091110076239  MB: 1260626  OIB: 56828260771</w:t>
            </w:r>
          </w:p>
          <w:p w:rsidR="000402F2" w:rsidRPr="00C83676" w:rsidRDefault="000402F2" w:rsidP="000402F2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  ———  ———</w:t>
            </w:r>
          </w:p>
        </w:tc>
      </w:tr>
    </w:tbl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KLASA:400-0</w:t>
      </w:r>
      <w:r w:rsidR="005574A5" w:rsidRPr="00C83676">
        <w:rPr>
          <w:rFonts w:ascii="Calibri Light" w:hAnsi="Calibri Light" w:cs="Calibri Light"/>
        </w:rPr>
        <w:t>2</w:t>
      </w:r>
      <w:r w:rsidRPr="00C83676">
        <w:rPr>
          <w:rFonts w:ascii="Calibri Light" w:hAnsi="Calibri Light" w:cs="Calibri Light"/>
        </w:rPr>
        <w:t>/</w:t>
      </w:r>
      <w:r w:rsidR="009E6E6C" w:rsidRPr="00C83676">
        <w:rPr>
          <w:rFonts w:ascii="Calibri Light" w:hAnsi="Calibri Light" w:cs="Calibri Light"/>
        </w:rPr>
        <w:t>2</w:t>
      </w:r>
      <w:r w:rsidR="009655AC" w:rsidRPr="00C83676">
        <w:rPr>
          <w:rFonts w:ascii="Calibri Light" w:hAnsi="Calibri Light" w:cs="Calibri Light"/>
        </w:rPr>
        <w:t>1</w:t>
      </w:r>
      <w:r w:rsidRPr="00C83676">
        <w:rPr>
          <w:rFonts w:ascii="Calibri Light" w:hAnsi="Calibri Light" w:cs="Calibri Light"/>
        </w:rPr>
        <w:t>-01/</w:t>
      </w:r>
      <w:r w:rsidR="00A26484" w:rsidRPr="00C83676">
        <w:rPr>
          <w:rFonts w:ascii="Calibri Light" w:hAnsi="Calibri Light" w:cs="Calibri Light"/>
        </w:rPr>
        <w:t>3</w:t>
      </w:r>
    </w:p>
    <w:p w:rsidR="00C23993" w:rsidRPr="00C83676" w:rsidRDefault="000402F2" w:rsidP="000402F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URBROJ:2188/1-06-02/1-</w:t>
      </w:r>
      <w:r w:rsidR="00C23993" w:rsidRPr="00C83676">
        <w:rPr>
          <w:rFonts w:ascii="Calibri Light" w:hAnsi="Calibri Light" w:cs="Calibri Light"/>
        </w:rPr>
        <w:t>2</w:t>
      </w:r>
      <w:r w:rsidR="009655AC" w:rsidRPr="00C83676">
        <w:rPr>
          <w:rFonts w:ascii="Calibri Light" w:hAnsi="Calibri Light" w:cs="Calibri Light"/>
        </w:rPr>
        <w:t>1</w:t>
      </w:r>
      <w:r w:rsidR="00C23993" w:rsidRPr="00C83676">
        <w:rPr>
          <w:rFonts w:ascii="Calibri Light" w:hAnsi="Calibri Light" w:cs="Calibri Light"/>
        </w:rPr>
        <w:t>-</w:t>
      </w:r>
      <w:r w:rsidR="005574A5" w:rsidRPr="00C83676">
        <w:rPr>
          <w:rFonts w:ascii="Calibri Light" w:hAnsi="Calibri Light" w:cs="Calibri Light"/>
        </w:rPr>
        <w:t>2</w:t>
      </w: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 xml:space="preserve">Vinkovci, </w:t>
      </w:r>
      <w:r w:rsidR="00A26484" w:rsidRPr="00C83676">
        <w:rPr>
          <w:rFonts w:ascii="Calibri Light" w:hAnsi="Calibri Light" w:cs="Calibri Light"/>
        </w:rPr>
        <w:t>2</w:t>
      </w:r>
      <w:r w:rsidR="005574A5" w:rsidRPr="00C83676">
        <w:rPr>
          <w:rFonts w:ascii="Calibri Light" w:hAnsi="Calibri Light" w:cs="Calibri Light"/>
        </w:rPr>
        <w:t>8</w:t>
      </w:r>
      <w:r w:rsidR="00F44DA1" w:rsidRPr="00C83676">
        <w:rPr>
          <w:rFonts w:ascii="Calibri Light" w:hAnsi="Calibri Light" w:cs="Calibri Light"/>
        </w:rPr>
        <w:t>.srpnja</w:t>
      </w:r>
      <w:r w:rsidRPr="00C83676">
        <w:rPr>
          <w:rFonts w:ascii="Calibri Light" w:hAnsi="Calibri Light" w:cs="Calibri Light"/>
        </w:rPr>
        <w:t>. 20</w:t>
      </w:r>
      <w:r w:rsidR="00C23993" w:rsidRPr="00C83676">
        <w:rPr>
          <w:rFonts w:ascii="Calibri Light" w:hAnsi="Calibri Light" w:cs="Calibri Light"/>
        </w:rPr>
        <w:t>2</w:t>
      </w:r>
      <w:r w:rsidR="00C018D1" w:rsidRPr="00C83676">
        <w:rPr>
          <w:rFonts w:ascii="Calibri Light" w:hAnsi="Calibri Light" w:cs="Calibri Light"/>
        </w:rPr>
        <w:t>2</w:t>
      </w:r>
      <w:r w:rsidRPr="00C83676">
        <w:rPr>
          <w:rFonts w:ascii="Calibri Light" w:hAnsi="Calibri Light" w:cs="Calibri Light"/>
        </w:rPr>
        <w:t>.g.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POLUGODIŠNJI IZVJEŠTAJ </w:t>
      </w:r>
    </w:p>
    <w:p w:rsidR="000402F2" w:rsidRPr="00C83676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O IZVRŠENJU FINANCIJSKOG PLANA </w:t>
      </w:r>
    </w:p>
    <w:p w:rsidR="000402F2" w:rsidRPr="00C83676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 UPRAVE ZA CESTE</w:t>
      </w:r>
    </w:p>
    <w:p w:rsidR="000402F2" w:rsidRPr="00C83676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VUKOVARSKO – SRIJEMSKE ŽUPANIJE</w:t>
      </w:r>
    </w:p>
    <w:p w:rsidR="000402F2" w:rsidRPr="00C83676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ZA RAZDOBLJE</w:t>
      </w:r>
    </w:p>
    <w:p w:rsidR="000402F2" w:rsidRPr="00C83676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OD 01.01.20</w:t>
      </w:r>
      <w:r w:rsidR="00C23993" w:rsidRPr="00C83676">
        <w:rPr>
          <w:rFonts w:ascii="Calibri Light" w:hAnsi="Calibri Light" w:cs="Calibri Light"/>
          <w:b/>
          <w:bCs/>
          <w:sz w:val="28"/>
          <w:szCs w:val="28"/>
        </w:rPr>
        <w:t>2</w:t>
      </w:r>
      <w:r w:rsidR="00C018D1" w:rsidRPr="00C83676">
        <w:rPr>
          <w:rFonts w:ascii="Calibri Light" w:hAnsi="Calibri Light" w:cs="Calibri Light"/>
          <w:b/>
          <w:bCs/>
          <w:sz w:val="28"/>
          <w:szCs w:val="28"/>
        </w:rPr>
        <w:t>2</w:t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>. – 30.06.20</w:t>
      </w:r>
      <w:r w:rsidR="00C23993" w:rsidRPr="00C83676">
        <w:rPr>
          <w:rFonts w:ascii="Calibri Light" w:hAnsi="Calibri Light" w:cs="Calibri Light"/>
          <w:b/>
          <w:bCs/>
          <w:sz w:val="28"/>
          <w:szCs w:val="28"/>
        </w:rPr>
        <w:t>2</w:t>
      </w:r>
      <w:r w:rsidR="00C018D1" w:rsidRPr="00C83676">
        <w:rPr>
          <w:rFonts w:ascii="Calibri Light" w:hAnsi="Calibri Light" w:cs="Calibri Light"/>
          <w:b/>
          <w:bCs/>
          <w:sz w:val="28"/>
          <w:szCs w:val="28"/>
        </w:rPr>
        <w:t>2</w:t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>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 xml:space="preserve">     </w:t>
      </w:r>
      <w:r w:rsidR="0021028F" w:rsidRPr="00C83676">
        <w:rPr>
          <w:rFonts w:ascii="Calibri Light" w:hAnsi="Calibri Light" w:cs="Calibri Light"/>
          <w:b/>
          <w:bCs/>
          <w:sz w:val="28"/>
          <w:szCs w:val="28"/>
        </w:rPr>
        <w:t xml:space="preserve">      </w:t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   Ravnatelj:</w:t>
      </w:r>
    </w:p>
    <w:p w:rsidR="000402F2" w:rsidRPr="00C83676" w:rsidRDefault="000402F2" w:rsidP="000402F2">
      <w:pPr>
        <w:autoSpaceDE w:val="0"/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="00C018D1" w:rsidRPr="00C83676">
        <w:rPr>
          <w:rFonts w:ascii="Calibri Light" w:hAnsi="Calibri Light" w:cs="Calibri Light"/>
          <w:b/>
          <w:bCs/>
          <w:sz w:val="28"/>
          <w:szCs w:val="28"/>
        </w:rPr>
        <w:t>Hrvoje Čuljak</w:t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>, dipl.</w:t>
      </w:r>
      <w:r w:rsidR="0021028F" w:rsidRPr="00C83676">
        <w:rPr>
          <w:rFonts w:ascii="Calibri Light" w:hAnsi="Calibri Light" w:cs="Calibri Light"/>
          <w:b/>
          <w:bCs/>
          <w:sz w:val="28"/>
          <w:szCs w:val="28"/>
        </w:rPr>
        <w:t>ing</w:t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>.</w:t>
      </w:r>
      <w:r w:rsidR="0021028F" w:rsidRPr="00C83676">
        <w:rPr>
          <w:rFonts w:ascii="Calibri Light" w:hAnsi="Calibri Light" w:cs="Calibri Light"/>
          <w:b/>
          <w:bCs/>
          <w:sz w:val="28"/>
          <w:szCs w:val="28"/>
        </w:rPr>
        <w:t>građ.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SADRŽAJ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1. UVOD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2. IZVRŠENJE FINANCIJSKOG PLANA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2.1.OBRAZLOŽENJE OSTVARENJA PRIHODA/PRIMITAKA I RASHODA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2.2  OBRAZLOŽENJE ZA RAČUN FINANCIRANJA - PRIMICI/IZDACI</w:t>
      </w:r>
    </w:p>
    <w:p w:rsidR="00F42405" w:rsidRPr="00C83676" w:rsidRDefault="0014520F" w:rsidP="00F42405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2.3. OBRAZLOŽENJE PRENESENOG VIŠKA FINANCIJSKOG PLANA</w:t>
      </w:r>
    </w:p>
    <w:p w:rsidR="00F42405" w:rsidRPr="00C83676" w:rsidRDefault="00F42405" w:rsidP="00F42405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2.4. PRIKAZ STANJA UKUPNIH I DOSPJELIH OBVEZA</w:t>
      </w:r>
    </w:p>
    <w:p w:rsidR="00F42405" w:rsidRPr="00C83676" w:rsidRDefault="00F42405" w:rsidP="00F42405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3. OPĆI DIO FINANCIJSKOG PLANA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 xml:space="preserve">3.1. RAČUN PRIHODA I RASHODA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 xml:space="preserve">3.2. RAČUN FINANCIRANJA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4. POSEBNI DIO FINANCIJSKOG PLANA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4.1. IZVJEŠTAJ PO ORGANIZACIJSKOJ KLASIFIKACIJ</w:t>
      </w:r>
      <w:r w:rsidR="007D5737" w:rsidRPr="00C83676">
        <w:rPr>
          <w:rFonts w:ascii="Calibri Light" w:hAnsi="Calibri Light" w:cs="Calibri Light"/>
          <w:b/>
          <w:bCs/>
          <w:sz w:val="28"/>
          <w:szCs w:val="28"/>
        </w:rPr>
        <w:t>I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4.2. IZVJEŠTAJ PO PROGRAMSKOJ KLASIFIKACIJI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5. OBRAZLOŽENJE PREMA PROGRAMSKOJ KLASIFIKACIJI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6. CILJEVI KOJI SU OSTVARENI PROVEDBOM PROGRAMA I POKAZATELJI USPJEŠNOSTI REALIZACIJE TIH CILJEVA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1C39B3" w:rsidRPr="00C83676" w:rsidRDefault="005934A8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7</w:t>
      </w:r>
      <w:r w:rsidR="001C39B3" w:rsidRPr="00C83676">
        <w:rPr>
          <w:rFonts w:ascii="Calibri Light" w:hAnsi="Calibri Light" w:cs="Calibri Light"/>
          <w:b/>
          <w:bCs/>
          <w:sz w:val="28"/>
          <w:szCs w:val="28"/>
        </w:rPr>
        <w:t>. IZVJEŠTAJ O ZADUŽIVANJU NA DOMAĆEM I STRANOM TRŽIŠTU NOVCA I KAPITALA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  <w:r w:rsidRPr="00C83676">
        <w:rPr>
          <w:rFonts w:ascii="Calibri Light" w:hAnsi="Calibri Light" w:cs="Calibri Light"/>
          <w:b/>
          <w:sz w:val="28"/>
          <w:szCs w:val="28"/>
        </w:rPr>
        <w:t>1. UVOD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Financijski plan Uprave za ceste Vukovarsko – srijemske županije za 20</w:t>
      </w:r>
      <w:r w:rsidR="000A3291" w:rsidRPr="00C83676">
        <w:rPr>
          <w:rFonts w:ascii="Calibri Light" w:hAnsi="Calibri Light" w:cs="Calibri Light"/>
          <w:sz w:val="24"/>
          <w:szCs w:val="24"/>
        </w:rPr>
        <w:t>2</w:t>
      </w:r>
      <w:r w:rsidR="0021028F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.g. donijelo je Upravno vijeće Uprave za ceste VSŽ na </w:t>
      </w:r>
      <w:r w:rsidR="0010747C" w:rsidRPr="00C83676">
        <w:rPr>
          <w:rFonts w:ascii="Calibri Light" w:hAnsi="Calibri Light" w:cs="Calibri Light"/>
          <w:sz w:val="24"/>
          <w:szCs w:val="24"/>
        </w:rPr>
        <w:t>6</w:t>
      </w:r>
      <w:r w:rsidR="0021028F" w:rsidRPr="00C83676">
        <w:rPr>
          <w:rFonts w:ascii="Calibri Light" w:hAnsi="Calibri Light" w:cs="Calibri Light"/>
          <w:sz w:val="24"/>
          <w:szCs w:val="24"/>
        </w:rPr>
        <w:t>8</w:t>
      </w:r>
      <w:r w:rsidRPr="00C83676">
        <w:rPr>
          <w:rFonts w:ascii="Calibri Light" w:hAnsi="Calibri Light" w:cs="Calibri Light"/>
          <w:sz w:val="24"/>
          <w:szCs w:val="24"/>
        </w:rPr>
        <w:t xml:space="preserve">. sjednici održanoj </w:t>
      </w:r>
      <w:r w:rsidR="0010747C" w:rsidRPr="00C83676">
        <w:rPr>
          <w:rFonts w:ascii="Calibri Light" w:hAnsi="Calibri Light" w:cs="Calibri Light"/>
          <w:sz w:val="24"/>
          <w:szCs w:val="24"/>
        </w:rPr>
        <w:t>2</w:t>
      </w:r>
      <w:r w:rsidR="0021028F" w:rsidRPr="00C83676">
        <w:rPr>
          <w:rFonts w:ascii="Calibri Light" w:hAnsi="Calibri Light" w:cs="Calibri Light"/>
          <w:sz w:val="24"/>
          <w:szCs w:val="24"/>
        </w:rPr>
        <w:t>9</w:t>
      </w:r>
      <w:r w:rsidRPr="00C83676">
        <w:rPr>
          <w:rFonts w:ascii="Calibri Light" w:hAnsi="Calibri Light" w:cs="Calibri Light"/>
          <w:sz w:val="24"/>
          <w:szCs w:val="24"/>
        </w:rPr>
        <w:t>.1</w:t>
      </w:r>
      <w:r w:rsidR="0021028F" w:rsidRPr="00C83676">
        <w:rPr>
          <w:rFonts w:ascii="Calibri Light" w:hAnsi="Calibri Light" w:cs="Calibri Light"/>
          <w:sz w:val="24"/>
          <w:szCs w:val="24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>.20</w:t>
      </w:r>
      <w:r w:rsidR="0010747C" w:rsidRPr="00C83676">
        <w:rPr>
          <w:rFonts w:ascii="Calibri Light" w:hAnsi="Calibri Light" w:cs="Calibri Light"/>
          <w:sz w:val="24"/>
          <w:szCs w:val="24"/>
        </w:rPr>
        <w:t>2</w:t>
      </w:r>
      <w:r w:rsidR="0021028F" w:rsidRPr="00C83676">
        <w:rPr>
          <w:rFonts w:ascii="Calibri Light" w:hAnsi="Calibri Light" w:cs="Calibri Light"/>
          <w:sz w:val="24"/>
          <w:szCs w:val="24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>.godine.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I Rebalans financijskog plana Uprave za ceste VSŽ za 20</w:t>
      </w:r>
      <w:r w:rsidR="000A3291" w:rsidRPr="00C83676">
        <w:rPr>
          <w:rFonts w:ascii="Calibri Light" w:hAnsi="Calibri Light" w:cs="Calibri Light"/>
          <w:sz w:val="24"/>
          <w:szCs w:val="24"/>
        </w:rPr>
        <w:t>2</w:t>
      </w:r>
      <w:r w:rsidR="0021028F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 godinu donijet je na </w:t>
      </w:r>
      <w:r w:rsidR="0021028F" w:rsidRPr="00C83676">
        <w:rPr>
          <w:rFonts w:ascii="Calibri Light" w:hAnsi="Calibri Light" w:cs="Calibri Light"/>
          <w:sz w:val="24"/>
          <w:szCs w:val="24"/>
        </w:rPr>
        <w:t>72</w:t>
      </w:r>
      <w:r w:rsidRPr="00C83676">
        <w:rPr>
          <w:rFonts w:ascii="Calibri Light" w:hAnsi="Calibri Light" w:cs="Calibri Light"/>
          <w:sz w:val="24"/>
          <w:szCs w:val="24"/>
        </w:rPr>
        <w:t xml:space="preserve">. sjednici Upravnog vijeća Uprave za ceste VSŽ održanoj  </w:t>
      </w:r>
      <w:r w:rsidR="0021028F" w:rsidRPr="00C83676">
        <w:rPr>
          <w:rFonts w:ascii="Calibri Light" w:hAnsi="Calibri Light" w:cs="Calibri Light"/>
          <w:sz w:val="24"/>
          <w:szCs w:val="24"/>
        </w:rPr>
        <w:t>08</w:t>
      </w:r>
      <w:r w:rsidRPr="00C83676">
        <w:rPr>
          <w:rFonts w:ascii="Calibri Light" w:hAnsi="Calibri Light" w:cs="Calibri Light"/>
          <w:sz w:val="24"/>
          <w:szCs w:val="24"/>
        </w:rPr>
        <w:t>.0</w:t>
      </w:r>
      <w:r w:rsidR="0021028F" w:rsidRPr="00C83676">
        <w:rPr>
          <w:rFonts w:ascii="Calibri Light" w:hAnsi="Calibri Light" w:cs="Calibri Light"/>
          <w:sz w:val="24"/>
          <w:szCs w:val="24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>.20</w:t>
      </w:r>
      <w:r w:rsidR="00C50043" w:rsidRPr="00C83676">
        <w:rPr>
          <w:rFonts w:ascii="Calibri Light" w:hAnsi="Calibri Light" w:cs="Calibri Light"/>
          <w:sz w:val="24"/>
          <w:szCs w:val="24"/>
        </w:rPr>
        <w:t>2</w:t>
      </w:r>
      <w:r w:rsidR="0021028F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.godine.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Županijska skupština VSŽ dala je suglasnost na prijedlog financijskog plana Uprave za ceste VSŽ, na </w:t>
      </w:r>
      <w:r w:rsidR="0021028F" w:rsidRPr="00C83676">
        <w:rPr>
          <w:rFonts w:ascii="Calibri Light" w:hAnsi="Calibri Light" w:cs="Calibri Light"/>
          <w:sz w:val="24"/>
          <w:szCs w:val="24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 xml:space="preserve">. </w:t>
      </w:r>
      <w:r w:rsidR="0021028F" w:rsidRPr="00C83676">
        <w:rPr>
          <w:rFonts w:ascii="Calibri Light" w:hAnsi="Calibri Light" w:cs="Calibri Light"/>
          <w:sz w:val="24"/>
          <w:szCs w:val="24"/>
        </w:rPr>
        <w:t>s</w:t>
      </w:r>
      <w:r w:rsidRPr="00C83676">
        <w:rPr>
          <w:rFonts w:ascii="Calibri Light" w:hAnsi="Calibri Light" w:cs="Calibri Light"/>
          <w:sz w:val="24"/>
          <w:szCs w:val="24"/>
        </w:rPr>
        <w:t xml:space="preserve">jednici, održanoj </w:t>
      </w:r>
      <w:r w:rsidR="003D0EE8" w:rsidRPr="00C83676">
        <w:rPr>
          <w:rFonts w:ascii="Calibri Light" w:hAnsi="Calibri Light" w:cs="Calibri Light"/>
          <w:sz w:val="24"/>
          <w:szCs w:val="24"/>
        </w:rPr>
        <w:t>16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3512EB" w:rsidRPr="00C83676">
        <w:rPr>
          <w:rFonts w:ascii="Calibri Light" w:hAnsi="Calibri Light" w:cs="Calibri Light"/>
          <w:sz w:val="24"/>
          <w:szCs w:val="24"/>
        </w:rPr>
        <w:t>12</w:t>
      </w:r>
      <w:r w:rsidRPr="00C83676">
        <w:rPr>
          <w:rFonts w:ascii="Calibri Light" w:hAnsi="Calibri Light" w:cs="Calibri Light"/>
          <w:sz w:val="24"/>
          <w:szCs w:val="24"/>
        </w:rPr>
        <w:t>.20</w:t>
      </w:r>
      <w:r w:rsidR="0010747C" w:rsidRPr="00C83676">
        <w:rPr>
          <w:rFonts w:ascii="Calibri Light" w:hAnsi="Calibri Light" w:cs="Calibri Light"/>
          <w:sz w:val="24"/>
          <w:szCs w:val="24"/>
        </w:rPr>
        <w:t>21</w:t>
      </w:r>
      <w:r w:rsidRPr="00C83676">
        <w:rPr>
          <w:rFonts w:ascii="Calibri Light" w:hAnsi="Calibri Light" w:cs="Calibri Light"/>
          <w:sz w:val="24"/>
          <w:szCs w:val="24"/>
        </w:rPr>
        <w:t>. godine.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Odluku o raspodjeli financijskog rezultata za 20</w:t>
      </w:r>
      <w:r w:rsidR="0010747C" w:rsidRPr="00C83676">
        <w:rPr>
          <w:rFonts w:ascii="Calibri Light" w:hAnsi="Calibri Light" w:cs="Calibri Light"/>
          <w:sz w:val="24"/>
          <w:szCs w:val="24"/>
        </w:rPr>
        <w:t>2</w:t>
      </w:r>
      <w:r w:rsidR="003512EB" w:rsidRPr="00C83676">
        <w:rPr>
          <w:rFonts w:ascii="Calibri Light" w:hAnsi="Calibri Light" w:cs="Calibri Light"/>
          <w:sz w:val="24"/>
          <w:szCs w:val="24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 xml:space="preserve">. godinu donijelo je Upravno vijeće Uprave za ceste VSŽ na </w:t>
      </w:r>
      <w:r w:rsidR="003512EB" w:rsidRPr="00C83676">
        <w:rPr>
          <w:rFonts w:ascii="Calibri Light" w:hAnsi="Calibri Light" w:cs="Calibri Light"/>
          <w:sz w:val="24"/>
          <w:szCs w:val="24"/>
        </w:rPr>
        <w:t>71</w:t>
      </w:r>
      <w:r w:rsidRPr="00C83676">
        <w:rPr>
          <w:rFonts w:ascii="Calibri Light" w:hAnsi="Calibri Light" w:cs="Calibri Light"/>
          <w:sz w:val="24"/>
          <w:szCs w:val="24"/>
        </w:rPr>
        <w:t xml:space="preserve">. sjednici održanoj  </w:t>
      </w:r>
      <w:r w:rsidR="003512EB" w:rsidRPr="00C83676">
        <w:rPr>
          <w:rFonts w:ascii="Calibri Light" w:hAnsi="Calibri Light" w:cs="Calibri Light"/>
          <w:sz w:val="24"/>
          <w:szCs w:val="24"/>
        </w:rPr>
        <w:t>31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3512EB" w:rsidRPr="00C83676">
        <w:rPr>
          <w:rFonts w:ascii="Calibri Light" w:hAnsi="Calibri Light" w:cs="Calibri Light"/>
          <w:sz w:val="24"/>
          <w:szCs w:val="24"/>
        </w:rPr>
        <w:t>03</w:t>
      </w:r>
      <w:r w:rsidRPr="00C83676">
        <w:rPr>
          <w:rFonts w:ascii="Calibri Light" w:hAnsi="Calibri Light" w:cs="Calibri Light"/>
          <w:sz w:val="24"/>
          <w:szCs w:val="24"/>
        </w:rPr>
        <w:t>.20</w:t>
      </w:r>
      <w:r w:rsidR="004C01E0" w:rsidRPr="00C83676">
        <w:rPr>
          <w:rFonts w:ascii="Calibri Light" w:hAnsi="Calibri Light" w:cs="Calibri Light"/>
          <w:sz w:val="24"/>
          <w:szCs w:val="24"/>
        </w:rPr>
        <w:t>2</w:t>
      </w:r>
      <w:r w:rsidR="003512EB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.g.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U Financijskom planu Uprave za ceste Vukovarsko – srijemske županije za 20</w:t>
      </w:r>
      <w:r w:rsidR="00366E19" w:rsidRPr="00C83676">
        <w:rPr>
          <w:rFonts w:ascii="Calibri Light" w:hAnsi="Calibri Light" w:cs="Calibri Light"/>
          <w:sz w:val="24"/>
          <w:szCs w:val="24"/>
        </w:rPr>
        <w:t>2</w:t>
      </w:r>
      <w:r w:rsidR="0021028F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.g. godinu svi prihodi i rashodi su prikazani po bruto načelu - u punim iznosima, a sredstva se koriste za financiranje rashoda u visini iskazanoj planom. Financijski plan iskazan je za razdoblje od jedne godine. Prihodi i primici služe za podmirivanje svih rashoda i izdataka, a raspoređeni su po ekonomskoj klasifikaciji i iskazani prema izvorima.  Rashodi i izdaci raspoređeni su prema proračunskim klasifikacijama, te uravnoteženi s prihodima i primicima. Prihodi i rashodi iskazani su u kunama.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Planska sredstva se koriste u skladu s načelima dobrog financijskog upravljanja, a posebno u skladu s načelima ekonomičnosti, učinkovitosti i djelotvornosti.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Financijski plan Uprave za ceste je javni akt, objavljen na </w:t>
      </w:r>
      <w:proofErr w:type="spellStart"/>
      <w:r w:rsidRPr="00C83676">
        <w:rPr>
          <w:rFonts w:ascii="Calibri Light" w:hAnsi="Calibri Light" w:cs="Calibri Light"/>
          <w:sz w:val="24"/>
          <w:szCs w:val="24"/>
        </w:rPr>
        <w:t>internet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 xml:space="preserve"> stranicama Uprave, a sve u cilju transparentnosti informacija o financijskom položaju i poslovanju Uprave.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Sukladno važećim propisima financijski plan se donosi na trećoj razini ekonomske klasifikacije, a izvršavanje i izvještavanje se prati na četvrtoj razini.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Sukladno Pravilniku o prora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unskom ra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unovodstvu i ra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unskom planu (Narodne novine br. 124/14, 115/15,87/16 i 3/18), u izvještajnom razdoblju iskazani su samo mjerljivi prihodi koji su u tom razdoblju postali raspoloživi, dok su rashodi i izdaci za razdoblje 01. sije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nja do 30. lipnja 20</w:t>
      </w:r>
      <w:r w:rsidR="00366E19" w:rsidRPr="00C83676">
        <w:rPr>
          <w:rFonts w:ascii="Calibri Light" w:hAnsi="Calibri Light" w:cs="Calibri Light"/>
          <w:sz w:val="24"/>
          <w:szCs w:val="24"/>
        </w:rPr>
        <w:t>2</w:t>
      </w:r>
      <w:r w:rsidR="0021028F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 godine iskazani</w:t>
      </w:r>
      <w:r w:rsidRPr="00C83676">
        <w:rPr>
          <w:rFonts w:ascii="Calibri Light" w:eastAsia="Times New Roman" w:hAnsi="Calibri Light" w:cs="Calibri Light"/>
          <w:sz w:val="24"/>
          <w:szCs w:val="24"/>
          <w:lang w:eastAsia="hr-HR"/>
        </w:rPr>
        <w:t xml:space="preserve"> na temelju nastanka poslovnog događaja (obveza), </w:t>
      </w:r>
      <w:r w:rsidRPr="00C83676">
        <w:rPr>
          <w:rFonts w:ascii="Calibri Light" w:hAnsi="Calibri Light" w:cs="Calibri Light"/>
          <w:sz w:val="24"/>
          <w:szCs w:val="24"/>
        </w:rPr>
        <w:t xml:space="preserve"> neovisno od toga da li su pla</w:t>
      </w:r>
      <w:r w:rsidRPr="00C83676">
        <w:rPr>
          <w:rFonts w:ascii="Calibri Light" w:eastAsia="TimesNewRoman" w:hAnsi="Calibri Light" w:cs="Calibri Light"/>
          <w:sz w:val="24"/>
          <w:szCs w:val="24"/>
        </w:rPr>
        <w:t>ć</w:t>
      </w:r>
      <w:r w:rsidRPr="00C83676">
        <w:rPr>
          <w:rFonts w:ascii="Calibri Light" w:hAnsi="Calibri Light" w:cs="Calibri Light"/>
          <w:sz w:val="24"/>
          <w:szCs w:val="24"/>
        </w:rPr>
        <w:t xml:space="preserve">eni. </w:t>
      </w:r>
    </w:p>
    <w:p w:rsidR="00A26484" w:rsidRPr="00C83676" w:rsidRDefault="00A26484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</w:pPr>
      <w:r w:rsidRPr="00C83676">
        <w:rPr>
          <w:rFonts w:ascii="Calibri Light" w:hAnsi="Calibri Light" w:cs="Calibri Light"/>
          <w:sz w:val="24"/>
          <w:szCs w:val="24"/>
        </w:rPr>
        <w:t>U nastavku dajemo pregled osnovnih pokazatelja ostvarenja prihoda i primitaka, te izvršenja rashoda i izdataka plana</w:t>
      </w:r>
      <w:r w:rsidR="009C4A4F" w:rsidRPr="00C83676">
        <w:rPr>
          <w:rFonts w:ascii="Calibri Light" w:hAnsi="Calibri Light" w:cs="Calibri Light"/>
          <w:sz w:val="24"/>
          <w:szCs w:val="24"/>
        </w:rPr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 xml:space="preserve"> u izvještajnom razdoblju 20</w:t>
      </w:r>
      <w:r w:rsidR="00366E19" w:rsidRPr="00C83676">
        <w:rPr>
          <w:rFonts w:ascii="Calibri Light" w:hAnsi="Calibri Light" w:cs="Calibri Light"/>
          <w:sz w:val="24"/>
          <w:szCs w:val="24"/>
        </w:rPr>
        <w:t>2</w:t>
      </w:r>
      <w:r w:rsidR="0021028F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 godine, kao i ostvarenje ciljeva kroz provedbu programa, te pokazatelje uspješnosti realizacije tih ciljeva.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  <w:sectPr w:rsidR="000402F2" w:rsidRPr="00C83676">
          <w:footerReference w:type="default" r:id="rId11"/>
          <w:pgSz w:w="11905" w:h="16837"/>
          <w:pgMar w:top="567" w:right="567" w:bottom="567" w:left="1134" w:header="720" w:footer="720" w:gutter="0"/>
          <w:cols w:space="720"/>
          <w:titlePg/>
        </w:sect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</w:pPr>
      <w:r w:rsidRPr="00C83676">
        <w:rPr>
          <w:rFonts w:ascii="Calibri Light" w:hAnsi="Calibri Light" w:cs="Calibri Light"/>
          <w:b/>
          <w:sz w:val="32"/>
          <w:szCs w:val="32"/>
        </w:rPr>
        <w:lastRenderedPageBreak/>
        <w:t>2. IZVRŠENJE FINANCIJSKOG PLANA do 30.06.20</w:t>
      </w:r>
      <w:r w:rsidR="001A78AB" w:rsidRPr="00C83676">
        <w:rPr>
          <w:rFonts w:ascii="Calibri Light" w:hAnsi="Calibri Light" w:cs="Calibri Light"/>
          <w:b/>
          <w:sz w:val="32"/>
          <w:szCs w:val="32"/>
        </w:rPr>
        <w:t>2</w:t>
      </w:r>
      <w:r w:rsidR="00065A3B" w:rsidRPr="00C83676">
        <w:rPr>
          <w:rFonts w:ascii="Calibri Light" w:hAnsi="Calibri Light" w:cs="Calibri Light"/>
          <w:b/>
          <w:sz w:val="32"/>
          <w:szCs w:val="32"/>
        </w:rPr>
        <w:t>2</w:t>
      </w:r>
      <w:r w:rsidRPr="00C83676">
        <w:rPr>
          <w:rFonts w:ascii="Calibri Light" w:hAnsi="Calibri Light" w:cs="Calibri Light"/>
          <w:b/>
          <w:sz w:val="32"/>
          <w:szCs w:val="32"/>
        </w:rPr>
        <w:t>.</w:t>
      </w:r>
    </w:p>
    <w:p w:rsidR="000C19A1" w:rsidRPr="00C83676" w:rsidRDefault="000C19A1" w:rsidP="000C19A1">
      <w:pPr>
        <w:widowControl w:val="0"/>
        <w:tabs>
          <w:tab w:val="left" w:pos="300"/>
          <w:tab w:val="right" w:pos="9195"/>
          <w:tab w:val="right" w:pos="11111"/>
          <w:tab w:val="right" w:pos="13060"/>
          <w:tab w:val="right" w:pos="15015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</w:p>
    <w:p w:rsidR="000C19A1" w:rsidRPr="00C83676" w:rsidRDefault="000C19A1" w:rsidP="000C19A1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5934A8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jc w:val="center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6"/>
          <w:szCs w:val="26"/>
        </w:rPr>
        <w:t>I. OPĆI DIO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91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A. RAČUN PRIHODA I RASHODA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Izvršenje za izvještajno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Izvršenje za</w:t>
      </w:r>
    </w:p>
    <w:p w:rsidR="00780DE0" w:rsidRPr="00C83676" w:rsidRDefault="00780DE0" w:rsidP="00780DE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razdoblje prethodne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izvještajno razdoblje</w:t>
      </w:r>
    </w:p>
    <w:p w:rsidR="00780DE0" w:rsidRPr="00C83676" w:rsidRDefault="00780DE0" w:rsidP="00780DE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proračunske godine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780DE0" w:rsidRPr="00C83676" w:rsidRDefault="00780DE0" w:rsidP="00780DE0">
      <w:pPr>
        <w:widowControl w:val="0"/>
        <w:tabs>
          <w:tab w:val="left" w:pos="300"/>
          <w:tab w:val="right" w:pos="11115"/>
          <w:tab w:val="right" w:pos="13065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Brojčana oznaka i naziv 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Izvorni plan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Tekući plan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91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Prihodi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17.349.271,82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17.528.577,44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11.986.054,37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26.604.970,52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26.604.970,52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12.374.319,99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127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Rashodi za nabavu nefinancijske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7.211.845,76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15.897.114,00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15.897.114,00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5.382.252,43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172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right" w:pos="9195"/>
          <w:tab w:val="right" w:pos="11118"/>
          <w:tab w:val="right" w:pos="13067"/>
          <w:tab w:val="right" w:pos="15015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Razlika - višak/manjak ((6 + 7) - (3 + 4))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-1.848.628,31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-4.016.669,52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-4.016.669,52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-227.994,98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Višak prihoda iz prethodnih godina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12.987.127,96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6.013.079,00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6.013.079,00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6.013.078,96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60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B. RAČUN FINANCIRANJA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Izvršenje za izvještajno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Izvršenje za</w:t>
      </w:r>
    </w:p>
    <w:p w:rsidR="00780DE0" w:rsidRPr="00C83676" w:rsidRDefault="00780DE0" w:rsidP="00780DE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razdoblje prethodne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izvještajno razdoblje</w:t>
      </w:r>
    </w:p>
    <w:p w:rsidR="00780DE0" w:rsidRPr="00C83676" w:rsidRDefault="00780DE0" w:rsidP="00780DE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proračunske godine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780DE0" w:rsidRPr="00C83676" w:rsidRDefault="00780DE0" w:rsidP="00780DE0">
      <w:pPr>
        <w:widowControl w:val="0"/>
        <w:tabs>
          <w:tab w:val="left" w:pos="300"/>
          <w:tab w:val="right" w:pos="11115"/>
          <w:tab w:val="right" w:pos="13065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Brojčana oznaka i naziv 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Izvorni plan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Tekući plan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91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8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Izdaci za financijsku imovinu i otplate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998.204,74</w:t>
      </w:r>
    </w:p>
    <w:p w:rsidR="00780DE0" w:rsidRPr="00C83676" w:rsidRDefault="00780DE0" w:rsidP="00780DE0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8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zajmova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181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right" w:pos="9194"/>
          <w:tab w:val="right" w:pos="11118"/>
          <w:tab w:val="right" w:pos="13067"/>
          <w:tab w:val="right" w:pos="15015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Neto financiranje (8 - 5)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-1.996.409,48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-1.996.409,48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-998.204,74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165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right" w:pos="9195"/>
          <w:tab w:val="right" w:pos="11121"/>
          <w:tab w:val="right" w:pos="13059"/>
          <w:tab w:val="right" w:pos="15000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  <w:t>Ukupno prihodi i primici</w:t>
      </w:r>
      <w:r w:rsidRPr="00C83676">
        <w:rPr>
          <w:rFonts w:ascii="Calibri Light" w:hAnsi="Calibri Light" w:cs="Calibri Light"/>
          <w:sz w:val="24"/>
          <w:szCs w:val="24"/>
        </w:rPr>
        <w:tab/>
        <w:t>17.349.271,82</w:t>
      </w:r>
      <w:r w:rsidRPr="00C83676">
        <w:rPr>
          <w:rFonts w:ascii="Calibri Light" w:hAnsi="Calibri Light" w:cs="Calibri Light"/>
          <w:sz w:val="24"/>
          <w:szCs w:val="24"/>
        </w:rPr>
        <w:tab/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  <w:t>17.528.577,44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45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  <w:t>Višak prihoda iz prethodnih godina</w:t>
      </w:r>
      <w:r w:rsidRPr="00C83676">
        <w:rPr>
          <w:rFonts w:ascii="Calibri Light" w:hAnsi="Calibri Light" w:cs="Calibri Light"/>
          <w:sz w:val="24"/>
          <w:szCs w:val="24"/>
        </w:rPr>
        <w:tab/>
        <w:t>12.987.127,96</w:t>
      </w:r>
      <w:r w:rsidRPr="00C83676">
        <w:rPr>
          <w:rFonts w:ascii="Calibri Light" w:hAnsi="Calibri Light" w:cs="Calibri Light"/>
          <w:sz w:val="24"/>
          <w:szCs w:val="24"/>
        </w:rPr>
        <w:tab/>
        <w:t>6.013.079,00</w:t>
      </w:r>
      <w:r w:rsidRPr="00C83676">
        <w:rPr>
          <w:rFonts w:ascii="Calibri Light" w:hAnsi="Calibri Light" w:cs="Calibri Light"/>
          <w:sz w:val="24"/>
          <w:szCs w:val="24"/>
        </w:rPr>
        <w:tab/>
        <w:t>6.013.079,00</w:t>
      </w:r>
      <w:r w:rsidRPr="00C83676">
        <w:rPr>
          <w:rFonts w:ascii="Calibri Light" w:hAnsi="Calibri Light" w:cs="Calibri Light"/>
          <w:sz w:val="24"/>
          <w:szCs w:val="24"/>
        </w:rPr>
        <w:tab/>
        <w:t>6.013.078,96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51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right" w:pos="9195"/>
          <w:tab w:val="right" w:pos="11108"/>
          <w:tab w:val="right" w:pos="13061"/>
          <w:tab w:val="right" w:pos="15000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  <w:t>Ukupno rashodi i izdaci</w:t>
      </w:r>
      <w:r w:rsidRPr="00C83676">
        <w:rPr>
          <w:rFonts w:ascii="Calibri Light" w:hAnsi="Calibri Light" w:cs="Calibri Light"/>
          <w:sz w:val="24"/>
          <w:szCs w:val="24"/>
        </w:rPr>
        <w:tab/>
        <w:t>19.197.900,13</w:t>
      </w:r>
      <w:r w:rsidRPr="00C83676">
        <w:rPr>
          <w:rFonts w:ascii="Calibri Light" w:hAnsi="Calibri Light" w:cs="Calibri Light"/>
          <w:sz w:val="24"/>
          <w:szCs w:val="24"/>
        </w:rPr>
        <w:tab/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  <w:t>18.754.777,16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90" w:lineRule="exact"/>
        <w:rPr>
          <w:rFonts w:ascii="Calibri Light" w:hAnsi="Calibri Light" w:cs="Calibri Light"/>
          <w:sz w:val="24"/>
          <w:szCs w:val="24"/>
        </w:rPr>
      </w:pPr>
    </w:p>
    <w:p w:rsidR="00780DE0" w:rsidRPr="00C83676" w:rsidRDefault="00780DE0" w:rsidP="00780DE0">
      <w:pPr>
        <w:widowControl w:val="0"/>
        <w:tabs>
          <w:tab w:val="left" w:pos="300"/>
          <w:tab w:val="right" w:pos="9195"/>
          <w:tab w:val="right" w:pos="11111"/>
          <w:tab w:val="right" w:pos="13060"/>
          <w:tab w:val="right" w:pos="15014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Višak/Manjak + Neto financiranje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11.138.499,65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4.786.879,24</w:t>
      </w:r>
    </w:p>
    <w:p w:rsidR="00780DE0" w:rsidRPr="00C83676" w:rsidRDefault="00780DE0" w:rsidP="00780DE0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780DE0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4520F" w:rsidRPr="00C83676" w:rsidRDefault="0014520F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  <w:r w:rsidRPr="00C83676">
        <w:rPr>
          <w:rFonts w:ascii="Calibri Light" w:hAnsi="Calibri Light" w:cs="Calibri Light"/>
          <w:b/>
          <w:sz w:val="28"/>
          <w:szCs w:val="28"/>
        </w:rPr>
        <w:lastRenderedPageBreak/>
        <w:t>2.1. OBRAZLOŽENJE OPĆEG DIJELA IZVJEŠTAJA O IZVRŠENJU FINANCIJSKOG PLANA</w:t>
      </w:r>
    </w:p>
    <w:p w:rsidR="0014520F" w:rsidRPr="00C83676" w:rsidRDefault="0014520F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  <w:r w:rsidRPr="00C83676">
        <w:rPr>
          <w:rFonts w:ascii="Calibri Light" w:hAnsi="Calibri Light" w:cs="Calibri Light"/>
          <w:b/>
          <w:sz w:val="28"/>
          <w:szCs w:val="28"/>
        </w:rPr>
        <w:t xml:space="preserve">OBRAZLOŽENJE OSTVARENJA PRIHODA/PRIMITAKA </w:t>
      </w:r>
      <w:r w:rsidRPr="00C83676">
        <w:rPr>
          <w:rFonts w:ascii="Calibri Light" w:hAnsi="Calibri Light" w:cs="Calibri Light"/>
          <w:b/>
          <w:sz w:val="28"/>
          <w:szCs w:val="28"/>
        </w:rPr>
        <w:tab/>
        <w:t xml:space="preserve"> I RASHODA /IZDATAKA</w:t>
      </w:r>
    </w:p>
    <w:p w:rsidR="003579EE" w:rsidRPr="00C83676" w:rsidRDefault="003579EE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color w:val="FF0000"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  <w:r w:rsidRPr="00C83676">
        <w:rPr>
          <w:rFonts w:ascii="Calibri Light" w:hAnsi="Calibri Light" w:cs="Calibri Light"/>
          <w:b/>
          <w:sz w:val="28"/>
          <w:szCs w:val="28"/>
        </w:rPr>
        <w:tab/>
        <w:t>- PRIHODI I PRIMICI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4"/>
          <w:szCs w:val="24"/>
        </w:rPr>
        <w:tab/>
        <w:t>U 20</w:t>
      </w:r>
      <w:r w:rsidR="001771CD" w:rsidRPr="00C83676">
        <w:rPr>
          <w:rFonts w:ascii="Calibri Light" w:hAnsi="Calibri Light" w:cs="Calibri Light"/>
          <w:sz w:val="24"/>
          <w:szCs w:val="24"/>
        </w:rPr>
        <w:t>2</w:t>
      </w:r>
      <w:r w:rsidR="00D0348D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.godini prihodi i primici su planirani na razini od </w:t>
      </w:r>
      <w:r w:rsidR="00D0348D" w:rsidRPr="00C83676">
        <w:rPr>
          <w:rFonts w:ascii="Calibri Light" w:hAnsi="Calibri Light" w:cs="Calibri Light"/>
          <w:sz w:val="24"/>
          <w:szCs w:val="24"/>
        </w:rPr>
        <w:t>38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D0348D" w:rsidRPr="00C83676">
        <w:rPr>
          <w:rFonts w:ascii="Calibri Light" w:hAnsi="Calibri Light" w:cs="Calibri Light"/>
          <w:sz w:val="24"/>
          <w:szCs w:val="24"/>
        </w:rPr>
        <w:t>485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D0348D" w:rsidRPr="00C83676">
        <w:rPr>
          <w:rFonts w:ascii="Calibri Light" w:hAnsi="Calibri Light" w:cs="Calibri Light"/>
          <w:sz w:val="24"/>
          <w:szCs w:val="24"/>
        </w:rPr>
        <w:t>415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0C19A1" w:rsidRPr="00C83676">
        <w:rPr>
          <w:rFonts w:ascii="Calibri Light" w:hAnsi="Calibri Light" w:cs="Calibri Light"/>
          <w:sz w:val="24"/>
          <w:szCs w:val="24"/>
        </w:rPr>
        <w:t>00</w:t>
      </w:r>
      <w:r w:rsidRPr="00C83676">
        <w:rPr>
          <w:rFonts w:ascii="Calibri Light" w:hAnsi="Calibri Light" w:cs="Calibri Light"/>
          <w:sz w:val="24"/>
          <w:szCs w:val="24"/>
        </w:rPr>
        <w:t xml:space="preserve"> kn.</w:t>
      </w:r>
      <w:r w:rsidRPr="00C83676">
        <w:rPr>
          <w:rFonts w:ascii="Calibri Light" w:hAnsi="Calibri Light" w:cs="Calibri Light"/>
        </w:rPr>
        <w:t xml:space="preserve"> V</w:t>
      </w:r>
      <w:r w:rsidRPr="00C83676">
        <w:rPr>
          <w:rFonts w:ascii="Calibri Light" w:hAnsi="Calibri Light" w:cs="Calibri Light"/>
          <w:sz w:val="24"/>
          <w:szCs w:val="24"/>
        </w:rPr>
        <w:t xml:space="preserve">išak prihoda iz prethodnih godina ostvaren je i planiran u iznosu od </w:t>
      </w:r>
      <w:r w:rsidR="00D0348D" w:rsidRPr="00C83676">
        <w:rPr>
          <w:rFonts w:ascii="Calibri Light" w:hAnsi="Calibri Light" w:cs="Calibri Light"/>
          <w:sz w:val="24"/>
          <w:szCs w:val="24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D0348D" w:rsidRPr="00C83676">
        <w:rPr>
          <w:rFonts w:ascii="Calibri Light" w:hAnsi="Calibri Light" w:cs="Calibri Light"/>
          <w:sz w:val="24"/>
          <w:szCs w:val="24"/>
        </w:rPr>
        <w:t>013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D0348D" w:rsidRPr="00C83676">
        <w:rPr>
          <w:rFonts w:ascii="Calibri Light" w:hAnsi="Calibri Light" w:cs="Calibri Light"/>
          <w:sz w:val="24"/>
          <w:szCs w:val="24"/>
        </w:rPr>
        <w:t>079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D0348D" w:rsidRPr="00C83676">
        <w:rPr>
          <w:rFonts w:ascii="Calibri Light" w:hAnsi="Calibri Light" w:cs="Calibri Light"/>
          <w:sz w:val="24"/>
          <w:szCs w:val="24"/>
        </w:rPr>
        <w:t>00</w:t>
      </w:r>
      <w:r w:rsidRPr="00C83676">
        <w:rPr>
          <w:rFonts w:ascii="Calibri Light" w:hAnsi="Calibri Light" w:cs="Calibri Light"/>
          <w:sz w:val="24"/>
          <w:szCs w:val="24"/>
        </w:rPr>
        <w:t xml:space="preserve"> kn. Plan se temelji na ostvarenju u 20</w:t>
      </w:r>
      <w:r w:rsidR="000C19A1" w:rsidRPr="00C83676">
        <w:rPr>
          <w:rFonts w:ascii="Calibri Light" w:hAnsi="Calibri Light" w:cs="Calibri Light"/>
          <w:sz w:val="24"/>
          <w:szCs w:val="24"/>
        </w:rPr>
        <w:t>2</w:t>
      </w:r>
      <w:r w:rsidR="00D0348D" w:rsidRPr="00C83676">
        <w:rPr>
          <w:rFonts w:ascii="Calibri Light" w:hAnsi="Calibri Light" w:cs="Calibri Light"/>
          <w:sz w:val="24"/>
          <w:szCs w:val="24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>.g. i očekivanim prihodima u 20</w:t>
      </w:r>
      <w:r w:rsidR="001771CD" w:rsidRPr="00C83676">
        <w:rPr>
          <w:rFonts w:ascii="Calibri Light" w:hAnsi="Calibri Light" w:cs="Calibri Light"/>
          <w:sz w:val="24"/>
          <w:szCs w:val="24"/>
        </w:rPr>
        <w:t>2</w:t>
      </w:r>
      <w:r w:rsidR="00D0348D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 godini.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Prihodi poslovanja ostvareni su u izvještajnom razdoblju u iznosu od 1</w:t>
      </w:r>
      <w:r w:rsidR="001771CD" w:rsidRPr="00C83676">
        <w:rPr>
          <w:rFonts w:ascii="Calibri Light" w:hAnsi="Calibri Light" w:cs="Calibri Light"/>
          <w:sz w:val="24"/>
          <w:szCs w:val="24"/>
        </w:rPr>
        <w:t>7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D0348D" w:rsidRPr="00C83676">
        <w:rPr>
          <w:rFonts w:ascii="Calibri Light" w:hAnsi="Calibri Light" w:cs="Calibri Light"/>
          <w:sz w:val="24"/>
          <w:szCs w:val="24"/>
        </w:rPr>
        <w:t>528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D0348D" w:rsidRPr="00C83676">
        <w:rPr>
          <w:rFonts w:ascii="Calibri Light" w:hAnsi="Calibri Light" w:cs="Calibri Light"/>
          <w:sz w:val="24"/>
          <w:szCs w:val="24"/>
        </w:rPr>
        <w:t>577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D0348D" w:rsidRPr="00C83676">
        <w:rPr>
          <w:rFonts w:ascii="Calibri Light" w:hAnsi="Calibri Light" w:cs="Calibri Light"/>
          <w:sz w:val="24"/>
          <w:szCs w:val="24"/>
        </w:rPr>
        <w:t>44</w:t>
      </w:r>
      <w:r w:rsidRPr="00C83676">
        <w:rPr>
          <w:rFonts w:ascii="Calibri Light" w:hAnsi="Calibri Light" w:cs="Calibri Light"/>
          <w:sz w:val="24"/>
          <w:szCs w:val="24"/>
        </w:rPr>
        <w:t xml:space="preserve"> kn</w:t>
      </w:r>
      <w:r w:rsidR="00D0348D" w:rsidRPr="00C83676">
        <w:rPr>
          <w:rFonts w:ascii="Calibri Light" w:hAnsi="Calibri Light" w:cs="Calibri Light"/>
          <w:sz w:val="24"/>
          <w:szCs w:val="24"/>
        </w:rPr>
        <w:t xml:space="preserve">, što je za </w:t>
      </w:r>
      <w:r w:rsidRPr="00C83676">
        <w:rPr>
          <w:rFonts w:ascii="Calibri Light" w:hAnsi="Calibri Light" w:cs="Calibri Light"/>
          <w:sz w:val="24"/>
          <w:szCs w:val="24"/>
        </w:rPr>
        <w:t xml:space="preserve"> </w:t>
      </w:r>
      <w:r w:rsidR="00D0348D" w:rsidRPr="00C83676">
        <w:rPr>
          <w:rFonts w:ascii="Calibri Light" w:hAnsi="Calibri Light" w:cs="Calibri Light"/>
          <w:sz w:val="24"/>
          <w:szCs w:val="24"/>
        </w:rPr>
        <w:t>1,03</w:t>
      </w:r>
      <w:r w:rsidRPr="00C83676">
        <w:rPr>
          <w:rFonts w:ascii="Calibri Light" w:hAnsi="Calibri Light" w:cs="Calibri Light"/>
          <w:sz w:val="24"/>
          <w:szCs w:val="24"/>
        </w:rPr>
        <w:t xml:space="preserve">% </w:t>
      </w:r>
      <w:r w:rsidR="00D0348D" w:rsidRPr="00C83676">
        <w:rPr>
          <w:rFonts w:ascii="Calibri Light" w:hAnsi="Calibri Light" w:cs="Calibri Light"/>
          <w:sz w:val="24"/>
          <w:szCs w:val="24"/>
        </w:rPr>
        <w:t>više u odnosu na prethodno izvještajno razdoblje</w:t>
      </w:r>
      <w:r w:rsidRPr="00C83676">
        <w:rPr>
          <w:rFonts w:ascii="Calibri Light" w:hAnsi="Calibri Light" w:cs="Calibri Light"/>
          <w:sz w:val="24"/>
          <w:szCs w:val="24"/>
        </w:rPr>
        <w:t>. Primici od financijske imovine</w:t>
      </w:r>
      <w:r w:rsidR="000C19A1" w:rsidRPr="00C83676">
        <w:rPr>
          <w:rFonts w:ascii="Calibri Light" w:hAnsi="Calibri Light" w:cs="Calibri Light"/>
          <w:sz w:val="24"/>
          <w:szCs w:val="24"/>
        </w:rPr>
        <w:t xml:space="preserve"> nisu ostvareni</w:t>
      </w:r>
      <w:r w:rsidRPr="00C83676">
        <w:rPr>
          <w:rFonts w:ascii="Calibri Light" w:hAnsi="Calibri Light" w:cs="Calibri Light"/>
          <w:sz w:val="24"/>
          <w:szCs w:val="24"/>
        </w:rPr>
        <w:t xml:space="preserve">, stoga ukupno izvršenje prihoda i primitaka iznosi </w:t>
      </w:r>
      <w:r w:rsidR="000C19A1" w:rsidRPr="00C83676">
        <w:rPr>
          <w:rFonts w:ascii="Calibri Light" w:hAnsi="Calibri Light" w:cs="Calibri Light"/>
          <w:sz w:val="24"/>
          <w:szCs w:val="24"/>
        </w:rPr>
        <w:t>1</w:t>
      </w:r>
      <w:r w:rsidR="00D0348D" w:rsidRPr="00C83676">
        <w:rPr>
          <w:rFonts w:ascii="Calibri Light" w:hAnsi="Calibri Light" w:cs="Calibri Light"/>
          <w:sz w:val="24"/>
          <w:szCs w:val="24"/>
        </w:rPr>
        <w:t>8</w:t>
      </w:r>
      <w:r w:rsidR="000C19A1" w:rsidRPr="00C83676">
        <w:rPr>
          <w:rFonts w:ascii="Calibri Light" w:hAnsi="Calibri Light" w:cs="Calibri Light"/>
          <w:sz w:val="24"/>
          <w:szCs w:val="24"/>
        </w:rPr>
        <w:t>.</w:t>
      </w:r>
      <w:r w:rsidR="00D0348D" w:rsidRPr="00C83676">
        <w:rPr>
          <w:rFonts w:ascii="Calibri Light" w:hAnsi="Calibri Light" w:cs="Calibri Light"/>
          <w:sz w:val="24"/>
          <w:szCs w:val="24"/>
        </w:rPr>
        <w:t>754</w:t>
      </w:r>
      <w:r w:rsidR="000C19A1" w:rsidRPr="00C83676">
        <w:rPr>
          <w:rFonts w:ascii="Calibri Light" w:hAnsi="Calibri Light" w:cs="Calibri Light"/>
          <w:sz w:val="24"/>
          <w:szCs w:val="24"/>
        </w:rPr>
        <w:t>.</w:t>
      </w:r>
      <w:r w:rsidR="00D0348D" w:rsidRPr="00C83676">
        <w:rPr>
          <w:rFonts w:ascii="Calibri Light" w:hAnsi="Calibri Light" w:cs="Calibri Light"/>
          <w:sz w:val="24"/>
          <w:szCs w:val="24"/>
        </w:rPr>
        <w:t>777</w:t>
      </w:r>
      <w:r w:rsidR="000C19A1" w:rsidRPr="00C83676">
        <w:rPr>
          <w:rFonts w:ascii="Calibri Light" w:hAnsi="Calibri Light" w:cs="Calibri Light"/>
          <w:sz w:val="24"/>
          <w:szCs w:val="24"/>
        </w:rPr>
        <w:t>,</w:t>
      </w:r>
      <w:r w:rsidR="00D0348D" w:rsidRPr="00C83676">
        <w:rPr>
          <w:rFonts w:ascii="Calibri Light" w:hAnsi="Calibri Light" w:cs="Calibri Light"/>
          <w:sz w:val="24"/>
          <w:szCs w:val="24"/>
        </w:rPr>
        <w:t>16</w:t>
      </w:r>
      <w:r w:rsidR="000C19A1" w:rsidRPr="00C83676">
        <w:rPr>
          <w:rFonts w:ascii="Calibri Light" w:hAnsi="Calibri Light" w:cs="Calibri Light"/>
          <w:sz w:val="24"/>
          <w:szCs w:val="24"/>
        </w:rPr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>kn.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Obzirom da izvore financiranja 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 xml:space="preserve">ine prihodi iz kojih se podmiruju rashodi određene vrste i namjene u nastavku se daje pregled planiranih i ostvarenih prihoda iskazanih kroz izvore financiranja koje 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ine: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4"/>
          <w:szCs w:val="24"/>
        </w:rPr>
        <w:t>- 011 - op</w:t>
      </w:r>
      <w:r w:rsidRPr="00C83676">
        <w:rPr>
          <w:rFonts w:ascii="Calibri Light" w:eastAsia="TimesNewRoman" w:hAnsi="Calibri Light" w:cs="Calibri Light"/>
          <w:sz w:val="24"/>
          <w:szCs w:val="24"/>
        </w:rPr>
        <w:t>ć</w:t>
      </w:r>
      <w:r w:rsidRPr="00C83676">
        <w:rPr>
          <w:rFonts w:ascii="Calibri Light" w:hAnsi="Calibri Light" w:cs="Calibri Light"/>
          <w:sz w:val="24"/>
          <w:szCs w:val="24"/>
        </w:rPr>
        <w:t>i prihodi i primici-prihodi koji se ostvaruju temeljem posebnih propisa u kojima za prikupljene prihode nije definirana namjena korištenja. U njihovoj strukturi najznačajniju stavku čine  prihodi od naknade za ceste, dok se preostali dio odnosi na prihode od financijske imovine (kamat</w:t>
      </w:r>
      <w:r w:rsidR="009035FE" w:rsidRPr="00C83676">
        <w:rPr>
          <w:rFonts w:ascii="Calibri Light" w:hAnsi="Calibri Light" w:cs="Calibri Light"/>
          <w:sz w:val="24"/>
          <w:szCs w:val="24"/>
        </w:rPr>
        <w:t xml:space="preserve">e) i ostale nespomenute prihode. </w:t>
      </w:r>
      <w:r w:rsidRPr="00C83676">
        <w:rPr>
          <w:rFonts w:ascii="Calibri Light" w:hAnsi="Calibri Light" w:cs="Calibri Light"/>
          <w:sz w:val="24"/>
          <w:szCs w:val="24"/>
        </w:rPr>
        <w:t xml:space="preserve">Planirani su u iznosu od </w:t>
      </w:r>
      <w:r w:rsidR="00B90023" w:rsidRPr="00C83676">
        <w:rPr>
          <w:rFonts w:ascii="Calibri Light" w:hAnsi="Calibri Light" w:cs="Calibri Light"/>
          <w:sz w:val="24"/>
          <w:szCs w:val="24"/>
        </w:rPr>
        <w:t>34</w:t>
      </w:r>
      <w:r w:rsidR="002D7A35" w:rsidRPr="00C83676">
        <w:rPr>
          <w:rFonts w:ascii="Calibri Light" w:hAnsi="Calibri Light" w:cs="Calibri Light"/>
          <w:sz w:val="24"/>
          <w:szCs w:val="24"/>
        </w:rPr>
        <w:t>.</w:t>
      </w:r>
      <w:r w:rsidR="00B90023" w:rsidRPr="00C83676">
        <w:rPr>
          <w:rFonts w:ascii="Calibri Light" w:hAnsi="Calibri Light" w:cs="Calibri Light"/>
          <w:sz w:val="24"/>
          <w:szCs w:val="24"/>
        </w:rPr>
        <w:t>449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90023" w:rsidRPr="00C83676">
        <w:rPr>
          <w:rFonts w:ascii="Calibri Light" w:hAnsi="Calibri Light" w:cs="Calibri Light"/>
          <w:sz w:val="24"/>
          <w:szCs w:val="24"/>
        </w:rPr>
        <w:t>500</w:t>
      </w:r>
      <w:r w:rsidRPr="00C83676">
        <w:rPr>
          <w:rFonts w:ascii="Calibri Light" w:hAnsi="Calibri Light" w:cs="Calibri Light"/>
          <w:sz w:val="24"/>
          <w:szCs w:val="24"/>
        </w:rPr>
        <w:t xml:space="preserve">,00kn, a ostvareni u iznosu od </w:t>
      </w:r>
      <w:r w:rsidR="00B90023" w:rsidRPr="00C83676">
        <w:rPr>
          <w:rFonts w:ascii="Calibri Light" w:hAnsi="Calibri Light" w:cs="Calibri Light"/>
          <w:sz w:val="24"/>
          <w:szCs w:val="24"/>
        </w:rPr>
        <w:t>17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9035FE" w:rsidRPr="00C83676">
        <w:rPr>
          <w:rFonts w:ascii="Calibri Light" w:hAnsi="Calibri Light" w:cs="Calibri Light"/>
          <w:sz w:val="24"/>
          <w:szCs w:val="24"/>
        </w:rPr>
        <w:t>528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9035FE" w:rsidRPr="00C83676">
        <w:rPr>
          <w:rFonts w:ascii="Calibri Light" w:hAnsi="Calibri Light" w:cs="Calibri Light"/>
          <w:sz w:val="24"/>
          <w:szCs w:val="24"/>
        </w:rPr>
        <w:t>577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9035FE" w:rsidRPr="00C83676">
        <w:rPr>
          <w:rFonts w:ascii="Calibri Light" w:hAnsi="Calibri Light" w:cs="Calibri Light"/>
          <w:sz w:val="24"/>
          <w:szCs w:val="24"/>
        </w:rPr>
        <w:t>44</w:t>
      </w:r>
      <w:r w:rsidRPr="00C83676">
        <w:rPr>
          <w:rFonts w:ascii="Calibri Light" w:hAnsi="Calibri Light" w:cs="Calibri Light"/>
          <w:sz w:val="24"/>
          <w:szCs w:val="24"/>
        </w:rPr>
        <w:t>kn, dok su rashodi po ovom izvoru financiranja ostvareni u iznosu od 1</w:t>
      </w:r>
      <w:r w:rsidR="009035FE" w:rsidRPr="00C83676">
        <w:rPr>
          <w:rFonts w:ascii="Calibri Light" w:hAnsi="Calibri Light" w:cs="Calibri Light"/>
          <w:sz w:val="24"/>
          <w:szCs w:val="24"/>
        </w:rPr>
        <w:t>7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9035FE" w:rsidRPr="00C83676">
        <w:rPr>
          <w:rFonts w:ascii="Calibri Light" w:hAnsi="Calibri Light" w:cs="Calibri Light"/>
          <w:sz w:val="24"/>
          <w:szCs w:val="24"/>
        </w:rPr>
        <w:t>756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9035FE" w:rsidRPr="00C83676">
        <w:rPr>
          <w:rFonts w:ascii="Calibri Light" w:hAnsi="Calibri Light" w:cs="Calibri Light"/>
          <w:sz w:val="24"/>
          <w:szCs w:val="24"/>
        </w:rPr>
        <w:t>572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9035FE" w:rsidRPr="00C83676">
        <w:rPr>
          <w:rFonts w:ascii="Calibri Light" w:hAnsi="Calibri Light" w:cs="Calibri Light"/>
          <w:sz w:val="24"/>
          <w:szCs w:val="24"/>
        </w:rPr>
        <w:t>42kn.</w:t>
      </w:r>
      <w:r w:rsidR="009035FE" w:rsidRPr="00C83676">
        <w:rPr>
          <w:rFonts w:ascii="Calibri Light" w:hAnsi="Calibri Light" w:cs="Calibri Light"/>
        </w:rPr>
        <w:t xml:space="preserve"> </w:t>
      </w:r>
      <w:r w:rsidR="00F44DA1" w:rsidRPr="00C83676">
        <w:rPr>
          <w:rFonts w:ascii="Calibri Light" w:hAnsi="Calibri Light" w:cs="Calibri Light"/>
          <w:sz w:val="24"/>
          <w:szCs w:val="24"/>
        </w:rPr>
        <w:t xml:space="preserve">Višak prihoda </w:t>
      </w:r>
      <w:r w:rsidR="009035FE" w:rsidRPr="00C83676">
        <w:rPr>
          <w:rFonts w:ascii="Calibri Light" w:hAnsi="Calibri Light" w:cs="Calibri Light"/>
          <w:sz w:val="24"/>
          <w:szCs w:val="24"/>
        </w:rPr>
        <w:t>poslovanja nije obuhvaćen razradom po izvorima financiranja;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82BC1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- 052 - ostale pomoći - ovi prihodi planirani su u iznosu </w:t>
      </w:r>
      <w:r w:rsidR="00F41297" w:rsidRPr="00C83676">
        <w:rPr>
          <w:rFonts w:ascii="Calibri Light" w:hAnsi="Calibri Light" w:cs="Calibri Light"/>
          <w:sz w:val="24"/>
          <w:szCs w:val="24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41297" w:rsidRPr="00C83676">
        <w:rPr>
          <w:rFonts w:ascii="Calibri Light" w:hAnsi="Calibri Light" w:cs="Calibri Light"/>
          <w:sz w:val="24"/>
          <w:szCs w:val="24"/>
        </w:rPr>
        <w:t>035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41297" w:rsidRPr="00C83676">
        <w:rPr>
          <w:rFonts w:ascii="Calibri Light" w:hAnsi="Calibri Light" w:cs="Calibri Light"/>
          <w:sz w:val="24"/>
          <w:szCs w:val="24"/>
        </w:rPr>
        <w:t>915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591D0E" w:rsidRPr="00C83676">
        <w:rPr>
          <w:rFonts w:ascii="Calibri Light" w:hAnsi="Calibri Light" w:cs="Calibri Light"/>
          <w:sz w:val="24"/>
          <w:szCs w:val="24"/>
        </w:rPr>
        <w:t>00</w:t>
      </w:r>
      <w:r w:rsidRPr="00C83676">
        <w:rPr>
          <w:rFonts w:ascii="Calibri Light" w:hAnsi="Calibri Light" w:cs="Calibri Light"/>
          <w:sz w:val="24"/>
          <w:szCs w:val="24"/>
        </w:rPr>
        <w:t xml:space="preserve">, a odnose </w:t>
      </w:r>
      <w:r w:rsidR="00082BC1" w:rsidRPr="00C83676">
        <w:rPr>
          <w:rFonts w:ascii="Calibri Light" w:hAnsi="Calibri Light" w:cs="Calibri Light"/>
          <w:sz w:val="24"/>
          <w:szCs w:val="24"/>
        </w:rPr>
        <w:t>se na prihode od sufinanciranja:</w:t>
      </w:r>
    </w:p>
    <w:p w:rsidR="00082BC1" w:rsidRPr="00C83676" w:rsidRDefault="00082BC1" w:rsidP="00082BC1">
      <w:pPr>
        <w:autoSpaceDE w:val="0"/>
        <w:spacing w:after="0" w:line="240" w:lineRule="auto"/>
        <w:ind w:left="708" w:firstLine="708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- </w:t>
      </w:r>
      <w:r w:rsidR="00D045F1" w:rsidRPr="00C83676">
        <w:rPr>
          <w:rFonts w:ascii="Calibri Light" w:hAnsi="Calibri Light" w:cs="Calibri Light"/>
          <w:sz w:val="24"/>
          <w:szCs w:val="24"/>
        </w:rPr>
        <w:t xml:space="preserve">sredstva Hrvatskih šuma i grada Otoka za </w:t>
      </w:r>
      <w:r w:rsidR="00F41297" w:rsidRPr="00C83676">
        <w:rPr>
          <w:rFonts w:ascii="Calibri Light" w:hAnsi="Calibri Light" w:cs="Calibri Light"/>
          <w:sz w:val="24"/>
          <w:szCs w:val="24"/>
        </w:rPr>
        <w:t xml:space="preserve"> </w:t>
      </w:r>
      <w:r w:rsidR="00D045F1" w:rsidRPr="00C83676">
        <w:rPr>
          <w:rFonts w:ascii="Calibri Light" w:hAnsi="Calibri Light" w:cs="Calibri Light"/>
          <w:sz w:val="24"/>
          <w:szCs w:val="24"/>
        </w:rPr>
        <w:t>izgradnju dionice 3.faze županijske ceste Ž4223</w:t>
      </w:r>
      <w:r w:rsidR="00D045F1" w:rsidRPr="00C83676">
        <w:rPr>
          <w:rFonts w:ascii="Calibri Light" w:hAnsi="Calibri Light" w:cs="Calibri Light"/>
        </w:rPr>
        <w:t xml:space="preserve"> </w:t>
      </w:r>
      <w:r w:rsidR="00D045F1" w:rsidRPr="00C83676">
        <w:rPr>
          <w:rFonts w:ascii="Calibri Light" w:hAnsi="Calibri Light" w:cs="Calibri Light"/>
          <w:sz w:val="24"/>
          <w:szCs w:val="24"/>
        </w:rPr>
        <w:t>Otok (D537) - Bošnjaci (D214) u iznosu od 3.000.000,00 kn</w:t>
      </w:r>
      <w:r w:rsidRPr="00C83676">
        <w:rPr>
          <w:rFonts w:ascii="Calibri Light" w:hAnsi="Calibri Light" w:cs="Calibri Light"/>
          <w:sz w:val="24"/>
          <w:szCs w:val="24"/>
        </w:rPr>
        <w:t>,</w:t>
      </w:r>
    </w:p>
    <w:p w:rsidR="00082BC1" w:rsidRPr="00C83676" w:rsidRDefault="00082BC1" w:rsidP="00082BC1">
      <w:pPr>
        <w:autoSpaceDE w:val="0"/>
        <w:spacing w:after="0" w:line="240" w:lineRule="auto"/>
        <w:ind w:left="708" w:firstLine="708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-</w:t>
      </w:r>
      <w:r w:rsidR="00D045F1" w:rsidRPr="00C83676">
        <w:rPr>
          <w:rFonts w:ascii="Calibri Light" w:hAnsi="Calibri Light" w:cs="Calibri Light"/>
          <w:sz w:val="24"/>
          <w:szCs w:val="24"/>
        </w:rPr>
        <w:t xml:space="preserve"> </w:t>
      </w:r>
      <w:r w:rsidR="00F41297" w:rsidRPr="00C83676">
        <w:rPr>
          <w:rFonts w:ascii="Calibri Light" w:hAnsi="Calibri Light" w:cs="Calibri Light"/>
          <w:sz w:val="24"/>
          <w:szCs w:val="24"/>
        </w:rPr>
        <w:t xml:space="preserve">sredstva MUP – za sufinanciranje semafora u </w:t>
      </w:r>
      <w:proofErr w:type="spellStart"/>
      <w:r w:rsidR="00F41297" w:rsidRPr="00C83676">
        <w:rPr>
          <w:rFonts w:ascii="Calibri Light" w:hAnsi="Calibri Light" w:cs="Calibri Light"/>
          <w:sz w:val="24"/>
          <w:szCs w:val="24"/>
        </w:rPr>
        <w:t>Prkovcima</w:t>
      </w:r>
      <w:proofErr w:type="spellEnd"/>
      <w:r w:rsidR="00F41297" w:rsidRPr="00C83676">
        <w:rPr>
          <w:rFonts w:ascii="Calibri Light" w:hAnsi="Calibri Light" w:cs="Calibri Light"/>
          <w:sz w:val="24"/>
          <w:szCs w:val="24"/>
        </w:rPr>
        <w:t xml:space="preserve"> na ŽC4167 u iznosu od 204.665,00kn; </w:t>
      </w:r>
    </w:p>
    <w:p w:rsidR="00082BC1" w:rsidRPr="00C83676" w:rsidRDefault="00082BC1" w:rsidP="00082BC1">
      <w:pPr>
        <w:autoSpaceDE w:val="0"/>
        <w:spacing w:after="0" w:line="240" w:lineRule="auto"/>
        <w:ind w:left="708" w:firstLine="708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- </w:t>
      </w:r>
      <w:r w:rsidR="00895183" w:rsidRPr="00C83676">
        <w:rPr>
          <w:rFonts w:ascii="Calibri Light" w:hAnsi="Calibri Light" w:cs="Calibri Light"/>
          <w:sz w:val="24"/>
          <w:szCs w:val="24"/>
        </w:rPr>
        <w:t xml:space="preserve">sredstva Općine </w:t>
      </w:r>
      <w:proofErr w:type="spellStart"/>
      <w:r w:rsidR="00591D0E" w:rsidRPr="00C83676">
        <w:rPr>
          <w:rFonts w:ascii="Calibri Light" w:hAnsi="Calibri Light" w:cs="Calibri Light"/>
          <w:sz w:val="24"/>
          <w:szCs w:val="24"/>
        </w:rPr>
        <w:t>Bogdanovci</w:t>
      </w:r>
      <w:proofErr w:type="spellEnd"/>
      <w:r w:rsidR="00591D0E" w:rsidRPr="00C83676">
        <w:rPr>
          <w:rFonts w:ascii="Calibri Light" w:hAnsi="Calibri Light" w:cs="Calibri Light"/>
          <w:sz w:val="24"/>
          <w:szCs w:val="24"/>
        </w:rPr>
        <w:t xml:space="preserve"> </w:t>
      </w:r>
      <w:r w:rsidR="00895183" w:rsidRPr="00C83676">
        <w:rPr>
          <w:rFonts w:ascii="Calibri Light" w:hAnsi="Calibri Light" w:cs="Calibri Light"/>
          <w:sz w:val="24"/>
          <w:szCs w:val="24"/>
        </w:rPr>
        <w:t xml:space="preserve">u iznosu od </w:t>
      </w:r>
      <w:r w:rsidR="00F41297" w:rsidRPr="00C83676">
        <w:rPr>
          <w:rFonts w:ascii="Calibri Light" w:hAnsi="Calibri Light" w:cs="Calibri Light"/>
          <w:sz w:val="24"/>
          <w:szCs w:val="24"/>
        </w:rPr>
        <w:t>683</w:t>
      </w:r>
      <w:r w:rsidR="00895183" w:rsidRPr="00C83676">
        <w:rPr>
          <w:rFonts w:ascii="Calibri Light" w:hAnsi="Calibri Light" w:cs="Calibri Light"/>
          <w:sz w:val="24"/>
          <w:szCs w:val="24"/>
        </w:rPr>
        <w:t>.</w:t>
      </w:r>
      <w:r w:rsidR="00F41297" w:rsidRPr="00C83676">
        <w:rPr>
          <w:rFonts w:ascii="Calibri Light" w:hAnsi="Calibri Light" w:cs="Calibri Light"/>
          <w:sz w:val="24"/>
          <w:szCs w:val="24"/>
        </w:rPr>
        <w:t>450</w:t>
      </w:r>
      <w:r w:rsidR="00591D0E" w:rsidRPr="00C83676">
        <w:rPr>
          <w:rFonts w:ascii="Calibri Light" w:hAnsi="Calibri Light" w:cs="Calibri Light"/>
          <w:sz w:val="24"/>
          <w:szCs w:val="24"/>
        </w:rPr>
        <w:t>,</w:t>
      </w:r>
      <w:r w:rsidR="00F41297" w:rsidRPr="00C83676">
        <w:rPr>
          <w:rFonts w:ascii="Calibri Light" w:hAnsi="Calibri Light" w:cs="Calibri Light"/>
          <w:sz w:val="24"/>
          <w:szCs w:val="24"/>
        </w:rPr>
        <w:t>00</w:t>
      </w:r>
      <w:r w:rsidR="00895183" w:rsidRPr="00C83676">
        <w:rPr>
          <w:rFonts w:ascii="Calibri Light" w:hAnsi="Calibri Light" w:cs="Calibri Light"/>
          <w:sz w:val="24"/>
          <w:szCs w:val="24"/>
        </w:rPr>
        <w:t xml:space="preserve"> kn za sufinanciranje radova </w:t>
      </w:r>
      <w:r w:rsidR="00591D0E" w:rsidRPr="00C83676">
        <w:rPr>
          <w:rFonts w:ascii="Calibri Light" w:hAnsi="Calibri Light" w:cs="Calibri Light"/>
          <w:sz w:val="24"/>
          <w:szCs w:val="24"/>
        </w:rPr>
        <w:t>rekonstrukcije raskrižja</w:t>
      </w:r>
      <w:r w:rsidR="00591D0E" w:rsidRPr="00C83676">
        <w:rPr>
          <w:rFonts w:ascii="Calibri Light" w:hAnsi="Calibri Light" w:cs="Calibri Light"/>
        </w:rPr>
        <w:t xml:space="preserve"> </w:t>
      </w:r>
      <w:r w:rsidR="00591D0E" w:rsidRPr="00C83676">
        <w:rPr>
          <w:rFonts w:ascii="Calibri Light" w:hAnsi="Calibri Light" w:cs="Calibri Light"/>
          <w:sz w:val="24"/>
          <w:szCs w:val="24"/>
        </w:rPr>
        <w:t xml:space="preserve">u kružni tok na ŽC4137 u </w:t>
      </w:r>
      <w:proofErr w:type="spellStart"/>
      <w:r w:rsidR="00591D0E" w:rsidRPr="00C83676">
        <w:rPr>
          <w:rFonts w:ascii="Calibri Light" w:hAnsi="Calibri Light" w:cs="Calibri Light"/>
          <w:sz w:val="24"/>
          <w:szCs w:val="24"/>
        </w:rPr>
        <w:t>Bogdanovcima</w:t>
      </w:r>
      <w:proofErr w:type="spellEnd"/>
      <w:r w:rsidR="00895183" w:rsidRPr="00C83676">
        <w:rPr>
          <w:rFonts w:ascii="Calibri Light" w:hAnsi="Calibri Light" w:cs="Calibri Light"/>
          <w:sz w:val="24"/>
          <w:szCs w:val="24"/>
        </w:rPr>
        <w:t xml:space="preserve">; </w:t>
      </w:r>
    </w:p>
    <w:p w:rsidR="00082BC1" w:rsidRPr="00C83676" w:rsidRDefault="00082BC1" w:rsidP="00082BC1">
      <w:pPr>
        <w:autoSpaceDE w:val="0"/>
        <w:spacing w:after="0" w:line="240" w:lineRule="auto"/>
        <w:ind w:left="708" w:firstLine="708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- </w:t>
      </w:r>
      <w:r w:rsidR="00895183" w:rsidRPr="00C83676">
        <w:rPr>
          <w:rFonts w:ascii="Calibri Light" w:hAnsi="Calibri Light" w:cs="Calibri Light"/>
          <w:sz w:val="24"/>
          <w:szCs w:val="24"/>
        </w:rPr>
        <w:t xml:space="preserve">sredstva Općine </w:t>
      </w:r>
      <w:proofErr w:type="spellStart"/>
      <w:r w:rsidR="00591D0E" w:rsidRPr="00C83676">
        <w:rPr>
          <w:rFonts w:ascii="Calibri Light" w:hAnsi="Calibri Light" w:cs="Calibri Light"/>
          <w:sz w:val="24"/>
          <w:szCs w:val="24"/>
        </w:rPr>
        <w:t>Bogdanovci</w:t>
      </w:r>
      <w:proofErr w:type="spellEnd"/>
      <w:r w:rsidR="00895183" w:rsidRPr="00C83676">
        <w:rPr>
          <w:rFonts w:ascii="Calibri Light" w:hAnsi="Calibri Light" w:cs="Calibri Light"/>
          <w:sz w:val="24"/>
          <w:szCs w:val="24"/>
        </w:rPr>
        <w:t xml:space="preserve"> u iznosu od </w:t>
      </w:r>
      <w:r w:rsidR="00591D0E" w:rsidRPr="00C83676">
        <w:rPr>
          <w:rFonts w:ascii="Calibri Light" w:hAnsi="Calibri Light" w:cs="Calibri Light"/>
          <w:sz w:val="24"/>
          <w:szCs w:val="24"/>
        </w:rPr>
        <w:t>14</w:t>
      </w:r>
      <w:r w:rsidR="00F41297" w:rsidRPr="00C83676">
        <w:rPr>
          <w:rFonts w:ascii="Calibri Light" w:hAnsi="Calibri Light" w:cs="Calibri Light"/>
          <w:sz w:val="24"/>
          <w:szCs w:val="24"/>
        </w:rPr>
        <w:t>7</w:t>
      </w:r>
      <w:r w:rsidR="00895183" w:rsidRPr="00C83676">
        <w:rPr>
          <w:rFonts w:ascii="Calibri Light" w:hAnsi="Calibri Light" w:cs="Calibri Light"/>
          <w:sz w:val="24"/>
          <w:szCs w:val="24"/>
        </w:rPr>
        <w:t>.</w:t>
      </w:r>
      <w:r w:rsidR="00F41297" w:rsidRPr="00C83676">
        <w:rPr>
          <w:rFonts w:ascii="Calibri Light" w:hAnsi="Calibri Light" w:cs="Calibri Light"/>
          <w:sz w:val="24"/>
          <w:szCs w:val="24"/>
        </w:rPr>
        <w:t>8</w:t>
      </w:r>
      <w:r w:rsidR="00591D0E" w:rsidRPr="00C83676">
        <w:rPr>
          <w:rFonts w:ascii="Calibri Light" w:hAnsi="Calibri Light" w:cs="Calibri Light"/>
          <w:sz w:val="24"/>
          <w:szCs w:val="24"/>
        </w:rPr>
        <w:t>00</w:t>
      </w:r>
      <w:r w:rsidR="00895183" w:rsidRPr="00C83676">
        <w:rPr>
          <w:rFonts w:ascii="Calibri Light" w:hAnsi="Calibri Light" w:cs="Calibri Light"/>
          <w:sz w:val="24"/>
          <w:szCs w:val="24"/>
        </w:rPr>
        <w:t>,</w:t>
      </w:r>
      <w:r w:rsidR="00591D0E" w:rsidRPr="00C83676">
        <w:rPr>
          <w:rFonts w:ascii="Calibri Light" w:hAnsi="Calibri Light" w:cs="Calibri Light"/>
          <w:sz w:val="24"/>
          <w:szCs w:val="24"/>
        </w:rPr>
        <w:t>00</w:t>
      </w:r>
      <w:r w:rsidR="00895183" w:rsidRPr="00C83676">
        <w:rPr>
          <w:rFonts w:ascii="Calibri Light" w:hAnsi="Calibri Light" w:cs="Calibri Light"/>
          <w:sz w:val="24"/>
          <w:szCs w:val="24"/>
        </w:rPr>
        <w:t xml:space="preserve"> za izgradnju autobusnih st</w:t>
      </w:r>
      <w:r w:rsidR="00591D0E" w:rsidRPr="00C83676">
        <w:rPr>
          <w:rFonts w:ascii="Calibri Light" w:hAnsi="Calibri Light" w:cs="Calibri Light"/>
          <w:sz w:val="24"/>
          <w:szCs w:val="24"/>
        </w:rPr>
        <w:t xml:space="preserve">ajališta u Petrovcima. </w:t>
      </w:r>
    </w:p>
    <w:p w:rsidR="000402F2" w:rsidRPr="00C83676" w:rsidRDefault="00895183" w:rsidP="00082BC1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U promatranom razdoblju</w:t>
      </w:r>
      <w:r w:rsidR="00591D0E" w:rsidRPr="00C83676">
        <w:rPr>
          <w:rFonts w:ascii="Calibri Light" w:hAnsi="Calibri Light" w:cs="Calibri Light"/>
          <w:sz w:val="24"/>
          <w:szCs w:val="24"/>
        </w:rPr>
        <w:t xml:space="preserve"> ovi</w:t>
      </w:r>
      <w:r w:rsidRPr="00C83676">
        <w:rPr>
          <w:rFonts w:ascii="Calibri Light" w:hAnsi="Calibri Light" w:cs="Calibri Light"/>
          <w:sz w:val="24"/>
          <w:szCs w:val="24"/>
        </w:rPr>
        <w:t xml:space="preserve"> </w:t>
      </w:r>
      <w:r w:rsidR="00591D0E" w:rsidRPr="00C83676">
        <w:rPr>
          <w:rFonts w:ascii="Calibri Light" w:hAnsi="Calibri Light" w:cs="Calibri Light"/>
          <w:sz w:val="24"/>
          <w:szCs w:val="24"/>
        </w:rPr>
        <w:t>prihodi nisu ostvareni</w:t>
      </w:r>
      <w:r w:rsidR="000C37A7" w:rsidRPr="00C83676">
        <w:rPr>
          <w:rFonts w:ascii="Calibri Light" w:hAnsi="Calibri Light" w:cs="Calibri Light"/>
          <w:sz w:val="24"/>
          <w:szCs w:val="24"/>
        </w:rPr>
        <w:t>.</w:t>
      </w:r>
    </w:p>
    <w:p w:rsidR="0000473E" w:rsidRPr="00C83676" w:rsidRDefault="0000473E" w:rsidP="0000473E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eastAsiaTheme="minorEastAsia" w:hAnsi="Calibri Light" w:cs="Calibri Light"/>
          <w:color w:val="FF0000"/>
          <w:sz w:val="24"/>
          <w:szCs w:val="24"/>
          <w:lang w:eastAsia="hr-HR"/>
        </w:rPr>
      </w:pPr>
    </w:p>
    <w:p w:rsidR="00F422CB" w:rsidRPr="00C83676" w:rsidRDefault="00F422CB" w:rsidP="0000473E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eastAsiaTheme="minorEastAsia" w:hAnsi="Calibri Light" w:cs="Calibri Light"/>
          <w:color w:val="FF0000"/>
          <w:sz w:val="24"/>
          <w:szCs w:val="24"/>
          <w:lang w:eastAsia="hr-HR"/>
        </w:rPr>
      </w:pPr>
    </w:p>
    <w:p w:rsidR="00E92F44" w:rsidRPr="00C83676" w:rsidRDefault="00E92F44" w:rsidP="0010612B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Pregled izvora financiranja sa obuhvaćenim viškom prihoda poslovanja i izdacima za fin. Imovinu</w:t>
      </w:r>
    </w:p>
    <w:p w:rsidR="00E92F44" w:rsidRPr="00C83676" w:rsidRDefault="00E92F44" w:rsidP="0010612B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color w:val="FF0000"/>
          <w:sz w:val="24"/>
          <w:szCs w:val="24"/>
        </w:rPr>
      </w:pPr>
    </w:p>
    <w:p w:rsidR="00F422CB" w:rsidRPr="00C83676" w:rsidRDefault="00F422CB" w:rsidP="0010612B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color w:val="FF0000"/>
          <w:sz w:val="24"/>
          <w:szCs w:val="24"/>
        </w:rPr>
      </w:pPr>
    </w:p>
    <w:p w:rsidR="00E92F44" w:rsidRPr="00C83676" w:rsidRDefault="00F422CB" w:rsidP="00E92F44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0"/>
          <w:szCs w:val="20"/>
        </w:rPr>
        <w:tab/>
      </w:r>
      <w:r w:rsidR="00E92F44" w:rsidRPr="00C83676">
        <w:rPr>
          <w:rFonts w:ascii="Calibri Light" w:hAnsi="Calibri Light" w:cs="Calibri Light"/>
          <w:b/>
          <w:bCs/>
          <w:sz w:val="20"/>
          <w:szCs w:val="20"/>
        </w:rPr>
        <w:t>Izvršenje</w:t>
      </w:r>
      <w:r w:rsidR="00E92F44"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="00E92F44" w:rsidRPr="00C83676">
        <w:rPr>
          <w:rFonts w:ascii="Calibri Light" w:hAnsi="Calibri Light" w:cs="Calibri Light"/>
          <w:b/>
          <w:bCs/>
          <w:sz w:val="20"/>
          <w:szCs w:val="20"/>
        </w:rPr>
        <w:t>Izvršenje</w:t>
      </w:r>
      <w:proofErr w:type="spellEnd"/>
    </w:p>
    <w:p w:rsidR="00E92F44" w:rsidRPr="00C83676" w:rsidRDefault="00E92F44" w:rsidP="00E92F44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do 30.06.2022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do 30.06.2022</w:t>
      </w:r>
    </w:p>
    <w:p w:rsidR="00E92F44" w:rsidRPr="00C83676" w:rsidRDefault="00E92F44" w:rsidP="00E92F44">
      <w:pPr>
        <w:widowControl w:val="0"/>
        <w:tabs>
          <w:tab w:val="right" w:pos="5010"/>
          <w:tab w:val="right" w:pos="8505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0"/>
          <w:szCs w:val="20"/>
        </w:rPr>
        <w:t>Izvor financiranja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Prihodi i primici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Rashodi i izdaci</w:t>
      </w:r>
    </w:p>
    <w:p w:rsidR="00E92F44" w:rsidRPr="00C83676" w:rsidRDefault="00E92F44" w:rsidP="00E92F44">
      <w:pPr>
        <w:widowControl w:val="0"/>
        <w:autoSpaceDE w:val="0"/>
        <w:adjustRightInd w:val="0"/>
        <w:spacing w:after="0" w:line="46" w:lineRule="exact"/>
        <w:rPr>
          <w:rFonts w:ascii="Calibri Light" w:hAnsi="Calibri Light" w:cs="Calibri Light"/>
          <w:sz w:val="24"/>
          <w:szCs w:val="24"/>
        </w:rPr>
      </w:pPr>
    </w:p>
    <w:p w:rsidR="00E92F44" w:rsidRPr="00C83676" w:rsidRDefault="00E92F44" w:rsidP="00E92F44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0"/>
          <w:szCs w:val="20"/>
        </w:rPr>
        <w:t>011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Opći prihodi i primici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40.462.579,00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23.541.656,40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40.462.579,00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18.754.777,16</w:t>
      </w:r>
    </w:p>
    <w:p w:rsidR="00E92F44" w:rsidRPr="00C83676" w:rsidRDefault="00E92F44" w:rsidP="00E92F44">
      <w:pPr>
        <w:widowControl w:val="0"/>
        <w:autoSpaceDE w:val="0"/>
        <w:adjustRightInd w:val="0"/>
        <w:spacing w:after="0" w:line="64" w:lineRule="exact"/>
        <w:rPr>
          <w:rFonts w:ascii="Calibri Light" w:hAnsi="Calibri Light" w:cs="Calibri Light"/>
          <w:sz w:val="24"/>
          <w:szCs w:val="24"/>
        </w:rPr>
      </w:pPr>
    </w:p>
    <w:p w:rsidR="00E92F44" w:rsidRPr="00C83676" w:rsidRDefault="00E92F44" w:rsidP="00E92F44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0"/>
          <w:szCs w:val="20"/>
        </w:rPr>
        <w:t>052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Ostale pomoći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</w:p>
    <w:p w:rsidR="00E92F44" w:rsidRPr="00C83676" w:rsidRDefault="00E92F44" w:rsidP="00E92F44">
      <w:pPr>
        <w:widowControl w:val="0"/>
        <w:autoSpaceDE w:val="0"/>
        <w:adjustRightInd w:val="0"/>
        <w:spacing w:after="0" w:line="64" w:lineRule="exact"/>
        <w:rPr>
          <w:rFonts w:ascii="Calibri Light" w:hAnsi="Calibri Light" w:cs="Calibri Light"/>
          <w:sz w:val="24"/>
          <w:szCs w:val="24"/>
        </w:rPr>
      </w:pPr>
    </w:p>
    <w:p w:rsidR="00E92F44" w:rsidRPr="00C83676" w:rsidRDefault="00E92F44" w:rsidP="00E92F44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0"/>
          <w:szCs w:val="20"/>
        </w:rPr>
        <w:t>071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Prihodi od prodaje ili zamjene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</w:p>
    <w:p w:rsidR="00E92F44" w:rsidRPr="00C83676" w:rsidRDefault="00E92F44" w:rsidP="00E92F44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nefinancijske imovine i naknade s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E92F44" w:rsidRPr="00C83676" w:rsidRDefault="00E92F44" w:rsidP="00E92F44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naslova osiguranja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E92F44" w:rsidRPr="00C83676" w:rsidRDefault="00E92F44" w:rsidP="00E92F44">
      <w:pPr>
        <w:widowControl w:val="0"/>
        <w:autoSpaceDE w:val="0"/>
        <w:adjustRightInd w:val="0"/>
        <w:spacing w:after="0" w:line="75" w:lineRule="exact"/>
        <w:rPr>
          <w:rFonts w:ascii="Calibri Light" w:hAnsi="Calibri Light" w:cs="Calibri Light"/>
          <w:sz w:val="24"/>
          <w:szCs w:val="24"/>
        </w:rPr>
      </w:pPr>
    </w:p>
    <w:p w:rsidR="00E92F44" w:rsidRPr="00C83676" w:rsidRDefault="00E92F44" w:rsidP="00E92F44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0"/>
          <w:szCs w:val="20"/>
        </w:rPr>
        <w:t>081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Namjenski primici od zaduživanja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</w:p>
    <w:p w:rsidR="00E92F44" w:rsidRPr="00C83676" w:rsidRDefault="00E92F44" w:rsidP="00E92F44">
      <w:pPr>
        <w:widowControl w:val="0"/>
        <w:autoSpaceDE w:val="0"/>
        <w:adjustRightInd w:val="0"/>
        <w:spacing w:after="0" w:line="109" w:lineRule="exact"/>
        <w:rPr>
          <w:rFonts w:ascii="Calibri Light" w:hAnsi="Calibri Light" w:cs="Calibri Light"/>
          <w:sz w:val="24"/>
          <w:szCs w:val="24"/>
        </w:rPr>
      </w:pPr>
    </w:p>
    <w:p w:rsidR="00E92F44" w:rsidRPr="00C83676" w:rsidRDefault="00E92F44" w:rsidP="00E92F44">
      <w:pPr>
        <w:widowControl w:val="0"/>
        <w:tabs>
          <w:tab w:val="right" w:pos="5010"/>
          <w:tab w:val="right" w:pos="6702"/>
          <w:tab w:val="right" w:pos="8510"/>
          <w:tab w:val="right" w:pos="10172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4"/>
          <w:szCs w:val="24"/>
        </w:rPr>
        <w:t>UKUPNO: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23.541.656,40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18.754.777,16</w:t>
      </w:r>
    </w:p>
    <w:p w:rsidR="00E92F44" w:rsidRPr="00C83676" w:rsidRDefault="00E92F44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:rsidR="00F422CB" w:rsidRPr="00C83676" w:rsidRDefault="00F422CB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lastRenderedPageBreak/>
        <w:tab/>
        <w:t xml:space="preserve">- RASHODI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Ukupni rashodi Uprave za ceste Vukovarsko – srijemske županije planirani su u iznosu od </w:t>
      </w:r>
      <w:r w:rsidR="00932F0F" w:rsidRPr="00C83676">
        <w:rPr>
          <w:rFonts w:ascii="Calibri Light" w:hAnsi="Calibri Light" w:cs="Calibri Light"/>
          <w:sz w:val="24"/>
          <w:szCs w:val="24"/>
        </w:rPr>
        <w:t>4</w:t>
      </w:r>
      <w:r w:rsidR="00BF6CD1" w:rsidRPr="00C83676">
        <w:rPr>
          <w:rFonts w:ascii="Calibri Light" w:hAnsi="Calibri Light" w:cs="Calibri Light"/>
          <w:sz w:val="24"/>
          <w:szCs w:val="24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498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494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932F0F" w:rsidRPr="00C83676">
        <w:rPr>
          <w:rFonts w:ascii="Calibri Light" w:hAnsi="Calibri Light" w:cs="Calibri Light"/>
          <w:sz w:val="24"/>
          <w:szCs w:val="24"/>
        </w:rPr>
        <w:t>00</w:t>
      </w:r>
      <w:r w:rsidRPr="00C83676">
        <w:rPr>
          <w:rFonts w:ascii="Calibri Light" w:hAnsi="Calibri Light" w:cs="Calibri Light"/>
          <w:sz w:val="24"/>
          <w:szCs w:val="24"/>
        </w:rPr>
        <w:t xml:space="preserve"> kn, od čega rashodi poslovanja u iznosu od </w:t>
      </w:r>
      <w:r w:rsidR="00BF6CD1" w:rsidRPr="00C83676">
        <w:rPr>
          <w:rFonts w:ascii="Calibri Light" w:hAnsi="Calibri Light" w:cs="Calibri Light"/>
          <w:sz w:val="24"/>
          <w:szCs w:val="24"/>
        </w:rPr>
        <w:t>26</w:t>
      </w:r>
      <w:r w:rsidR="00361DA8"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604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970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BF6CD1" w:rsidRPr="00C83676">
        <w:rPr>
          <w:rFonts w:ascii="Calibri Light" w:hAnsi="Calibri Light" w:cs="Calibri Light"/>
          <w:sz w:val="24"/>
          <w:szCs w:val="24"/>
        </w:rPr>
        <w:t>52</w:t>
      </w:r>
      <w:r w:rsidRPr="00C83676">
        <w:rPr>
          <w:rFonts w:ascii="Calibri Light" w:hAnsi="Calibri Light" w:cs="Calibri Light"/>
          <w:sz w:val="24"/>
          <w:szCs w:val="24"/>
        </w:rPr>
        <w:t xml:space="preserve"> kn, rashodi za nabavu nefinancijske imovine </w:t>
      </w:r>
      <w:r w:rsidR="00BF6CD1" w:rsidRPr="00C83676">
        <w:rPr>
          <w:rFonts w:ascii="Calibri Light" w:hAnsi="Calibri Light" w:cs="Calibri Light"/>
          <w:sz w:val="24"/>
          <w:szCs w:val="24"/>
        </w:rPr>
        <w:t>15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897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114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7774CE" w:rsidRPr="00C83676">
        <w:rPr>
          <w:rFonts w:ascii="Calibri Light" w:hAnsi="Calibri Light" w:cs="Calibri Light"/>
          <w:sz w:val="24"/>
          <w:szCs w:val="24"/>
        </w:rPr>
        <w:t>00</w:t>
      </w:r>
      <w:r w:rsidRPr="00C83676">
        <w:rPr>
          <w:rFonts w:ascii="Calibri Light" w:hAnsi="Calibri Light" w:cs="Calibri Light"/>
          <w:sz w:val="24"/>
          <w:szCs w:val="24"/>
        </w:rPr>
        <w:t xml:space="preserve"> kn. Izvršenje </w:t>
      </w:r>
      <w:r w:rsidRPr="00C83676">
        <w:rPr>
          <w:rFonts w:ascii="Calibri Light" w:hAnsi="Calibri Light" w:cs="Calibri Light"/>
          <w:bCs/>
          <w:sz w:val="24"/>
          <w:szCs w:val="24"/>
        </w:rPr>
        <w:t>ukupnih rashoda</w:t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>za razdoblje od 01.01.20</w:t>
      </w:r>
      <w:r w:rsidR="00361DA8" w:rsidRPr="00C83676">
        <w:rPr>
          <w:rFonts w:ascii="Calibri Light" w:hAnsi="Calibri Light" w:cs="Calibri Light"/>
          <w:sz w:val="24"/>
          <w:szCs w:val="24"/>
        </w:rPr>
        <w:t>2</w:t>
      </w:r>
      <w:r w:rsidR="00BF6CD1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 do 30.06.20</w:t>
      </w:r>
      <w:r w:rsidR="00361DA8" w:rsidRPr="00C83676">
        <w:rPr>
          <w:rFonts w:ascii="Calibri Light" w:hAnsi="Calibri Light" w:cs="Calibri Light"/>
          <w:sz w:val="24"/>
          <w:szCs w:val="24"/>
        </w:rPr>
        <w:t>2</w:t>
      </w:r>
      <w:r w:rsidR="00BF6CD1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.g. iznosi </w:t>
      </w:r>
      <w:r w:rsidR="007774CE" w:rsidRPr="00C83676">
        <w:rPr>
          <w:rFonts w:ascii="Calibri Light" w:hAnsi="Calibri Light" w:cs="Calibri Light"/>
          <w:sz w:val="24"/>
          <w:szCs w:val="24"/>
        </w:rPr>
        <w:t>1</w:t>
      </w:r>
      <w:r w:rsidR="00BF6CD1" w:rsidRPr="00C83676">
        <w:rPr>
          <w:rFonts w:ascii="Calibri Light" w:hAnsi="Calibri Light" w:cs="Calibri Light"/>
          <w:sz w:val="24"/>
          <w:szCs w:val="24"/>
        </w:rPr>
        <w:t>8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754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777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BF6CD1" w:rsidRPr="00C83676">
        <w:rPr>
          <w:rFonts w:ascii="Calibri Light" w:hAnsi="Calibri Light" w:cs="Calibri Light"/>
          <w:sz w:val="24"/>
          <w:szCs w:val="24"/>
        </w:rPr>
        <w:t>16</w:t>
      </w:r>
      <w:r w:rsidRPr="00C83676">
        <w:rPr>
          <w:rFonts w:ascii="Calibri Light" w:hAnsi="Calibri Light" w:cs="Calibri Light"/>
          <w:sz w:val="24"/>
          <w:szCs w:val="24"/>
        </w:rPr>
        <w:t xml:space="preserve"> kn.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U strukturi ostvarenih rashoda za promatrano razdoblje najveći udio čine rashodi za usluge tekućeg i investicijskog održavanj</w:t>
      </w:r>
      <w:r w:rsidR="00BF6CD1" w:rsidRPr="00C83676">
        <w:rPr>
          <w:rFonts w:ascii="Calibri Light" w:hAnsi="Calibri Light" w:cs="Calibri Light"/>
          <w:sz w:val="24"/>
          <w:szCs w:val="24"/>
        </w:rPr>
        <w:t>a županijskih i lokalnih cesta</w:t>
      </w:r>
      <w:r w:rsidR="00F44DA1" w:rsidRPr="00C83676">
        <w:rPr>
          <w:rFonts w:ascii="Calibri Light" w:hAnsi="Calibri Light" w:cs="Calibri Light"/>
          <w:sz w:val="24"/>
          <w:szCs w:val="24"/>
        </w:rPr>
        <w:t>,</w:t>
      </w:r>
      <w:r w:rsidRPr="00C83676">
        <w:rPr>
          <w:rFonts w:ascii="Calibri Light" w:hAnsi="Calibri Light" w:cs="Calibri Light"/>
          <w:sz w:val="24"/>
          <w:szCs w:val="24"/>
        </w:rPr>
        <w:t xml:space="preserve"> te rashodi za  nabavu nefinancijske imovine i tekuće pomoći unutar općeg proračuna (Grad Vinkovci i Grad Vukovar).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4"/>
          <w:szCs w:val="24"/>
        </w:rPr>
        <w:t>Rashodi poslovanja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Rashodi posl</w:t>
      </w:r>
      <w:r w:rsidR="00672386" w:rsidRPr="00C83676">
        <w:rPr>
          <w:rFonts w:ascii="Calibri Light" w:hAnsi="Calibri Light" w:cs="Calibri Light"/>
          <w:sz w:val="24"/>
          <w:szCs w:val="24"/>
        </w:rPr>
        <w:t>ovanja izvršeni su u iznosu od 1</w:t>
      </w:r>
      <w:r w:rsidR="00BF6CD1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374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F6CD1" w:rsidRPr="00C83676">
        <w:rPr>
          <w:rFonts w:ascii="Calibri Light" w:hAnsi="Calibri Light" w:cs="Calibri Light"/>
          <w:sz w:val="24"/>
          <w:szCs w:val="24"/>
        </w:rPr>
        <w:t>319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BF6CD1" w:rsidRPr="00C83676">
        <w:rPr>
          <w:rFonts w:ascii="Calibri Light" w:hAnsi="Calibri Light" w:cs="Calibri Light"/>
          <w:sz w:val="24"/>
          <w:szCs w:val="24"/>
        </w:rPr>
        <w:t>99</w:t>
      </w:r>
      <w:r w:rsidRPr="00C83676">
        <w:rPr>
          <w:rFonts w:ascii="Calibri Light" w:hAnsi="Calibri Light" w:cs="Calibri Light"/>
          <w:sz w:val="24"/>
          <w:szCs w:val="24"/>
        </w:rPr>
        <w:t xml:space="preserve"> kn što u odnosu na plan 20</w:t>
      </w:r>
      <w:r w:rsidR="00703EA7" w:rsidRPr="00C83676">
        <w:rPr>
          <w:rFonts w:ascii="Calibri Light" w:hAnsi="Calibri Light" w:cs="Calibri Light"/>
          <w:sz w:val="24"/>
          <w:szCs w:val="24"/>
        </w:rPr>
        <w:t>2</w:t>
      </w:r>
      <w:r w:rsidR="00BF6CD1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 godine predstavlja </w:t>
      </w:r>
      <w:r w:rsidR="00703EA7" w:rsidRPr="00C83676">
        <w:rPr>
          <w:rFonts w:ascii="Calibri Light" w:hAnsi="Calibri Light" w:cs="Calibri Light"/>
          <w:sz w:val="24"/>
          <w:szCs w:val="24"/>
        </w:rPr>
        <w:t>4</w:t>
      </w:r>
      <w:r w:rsidR="00BF6CD1" w:rsidRPr="00C83676">
        <w:rPr>
          <w:rFonts w:ascii="Calibri Light" w:hAnsi="Calibri Light" w:cs="Calibri Light"/>
          <w:sz w:val="24"/>
          <w:szCs w:val="24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BF6CD1" w:rsidRPr="00C83676">
        <w:rPr>
          <w:rFonts w:ascii="Calibri Light" w:hAnsi="Calibri Light" w:cs="Calibri Light"/>
          <w:sz w:val="24"/>
          <w:szCs w:val="24"/>
        </w:rPr>
        <w:t>51</w:t>
      </w:r>
      <w:r w:rsidRPr="00C83676">
        <w:rPr>
          <w:rFonts w:ascii="Calibri Light" w:hAnsi="Calibri Light" w:cs="Calibri Light"/>
          <w:sz w:val="24"/>
          <w:szCs w:val="24"/>
        </w:rPr>
        <w:t xml:space="preserve">% ispunjenja.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Pregled izvršenja rashoda poslovanja za razdoblje od 01.01.20</w:t>
      </w:r>
      <w:r w:rsidR="00703EA7" w:rsidRPr="00C83676">
        <w:rPr>
          <w:rFonts w:ascii="Calibri Light" w:hAnsi="Calibri Light" w:cs="Calibri Light"/>
          <w:sz w:val="24"/>
          <w:szCs w:val="24"/>
        </w:rPr>
        <w:t>2</w:t>
      </w:r>
      <w:r w:rsidR="00BF6CD1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 do 30.06.20</w:t>
      </w:r>
      <w:r w:rsidR="00703EA7" w:rsidRPr="00C83676">
        <w:rPr>
          <w:rFonts w:ascii="Calibri Light" w:hAnsi="Calibri Light" w:cs="Calibri Light"/>
          <w:sz w:val="24"/>
          <w:szCs w:val="24"/>
        </w:rPr>
        <w:t>2</w:t>
      </w:r>
      <w:r w:rsidR="00BF6CD1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.g. po skupinama</w:t>
      </w:r>
      <w:r w:rsidR="002A7D8A" w:rsidRPr="00C83676">
        <w:rPr>
          <w:rFonts w:ascii="Calibri Light" w:hAnsi="Calibri Light" w:cs="Calibri Light"/>
          <w:sz w:val="24"/>
          <w:szCs w:val="24"/>
        </w:rPr>
        <w:t xml:space="preserve"> računskog plana</w:t>
      </w:r>
      <w:r w:rsidRPr="00C83676">
        <w:rPr>
          <w:rFonts w:ascii="Calibri Light" w:hAnsi="Calibri Light" w:cs="Calibri Light"/>
          <w:sz w:val="24"/>
          <w:szCs w:val="24"/>
        </w:rPr>
        <w:t>:</w:t>
      </w:r>
    </w:p>
    <w:p w:rsidR="00B22272" w:rsidRPr="00C83676" w:rsidRDefault="00B2227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>- Rashodi za zaposlene</w:t>
      </w:r>
      <w:r w:rsidRPr="00C83676">
        <w:rPr>
          <w:rFonts w:ascii="Calibri Light" w:hAnsi="Calibri Light" w:cs="Calibri Light"/>
          <w:sz w:val="24"/>
          <w:szCs w:val="24"/>
        </w:rPr>
        <w:t xml:space="preserve"> izvršeni su u iznosu od 1.</w:t>
      </w:r>
      <w:r w:rsidR="00B22272" w:rsidRPr="00C83676">
        <w:rPr>
          <w:rFonts w:ascii="Calibri Light" w:hAnsi="Calibri Light" w:cs="Calibri Light"/>
          <w:sz w:val="24"/>
          <w:szCs w:val="24"/>
        </w:rPr>
        <w:t>231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22272" w:rsidRPr="00C83676">
        <w:rPr>
          <w:rFonts w:ascii="Calibri Light" w:hAnsi="Calibri Light" w:cs="Calibri Light"/>
          <w:sz w:val="24"/>
          <w:szCs w:val="24"/>
        </w:rPr>
        <w:t>278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B22272" w:rsidRPr="00C83676">
        <w:rPr>
          <w:rFonts w:ascii="Calibri Light" w:hAnsi="Calibri Light" w:cs="Calibri Light"/>
          <w:sz w:val="24"/>
          <w:szCs w:val="24"/>
        </w:rPr>
        <w:t>93</w:t>
      </w:r>
      <w:r w:rsidRPr="00C83676">
        <w:rPr>
          <w:rFonts w:ascii="Calibri Light" w:hAnsi="Calibri Light" w:cs="Calibri Light"/>
          <w:sz w:val="24"/>
          <w:szCs w:val="24"/>
        </w:rPr>
        <w:t xml:space="preserve"> kn što predstavlja </w:t>
      </w:r>
      <w:r w:rsidR="00672386" w:rsidRPr="00C83676">
        <w:rPr>
          <w:rFonts w:ascii="Calibri Light" w:hAnsi="Calibri Light" w:cs="Calibri Light"/>
          <w:sz w:val="24"/>
          <w:szCs w:val="24"/>
        </w:rPr>
        <w:t>5</w:t>
      </w:r>
      <w:r w:rsidR="00B22272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B22272" w:rsidRPr="00C83676">
        <w:rPr>
          <w:rFonts w:ascii="Calibri Light" w:hAnsi="Calibri Light" w:cs="Calibri Light"/>
          <w:sz w:val="24"/>
          <w:szCs w:val="24"/>
        </w:rPr>
        <w:t>84</w:t>
      </w:r>
      <w:r w:rsidRPr="00C83676">
        <w:rPr>
          <w:rFonts w:ascii="Calibri Light" w:hAnsi="Calibri Light" w:cs="Calibri Light"/>
          <w:sz w:val="24"/>
          <w:szCs w:val="24"/>
        </w:rPr>
        <w:t xml:space="preserve">% planiranih sredstava za tu namjenu.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 xml:space="preserve">- Materijalni rashodi </w:t>
      </w:r>
      <w:r w:rsidRPr="00C83676">
        <w:rPr>
          <w:rFonts w:ascii="Calibri Light" w:hAnsi="Calibri Light" w:cs="Calibri Light"/>
          <w:bCs/>
          <w:iCs/>
          <w:sz w:val="24"/>
          <w:szCs w:val="24"/>
        </w:rPr>
        <w:t>odnose se na naknade troškova zaposlenima, rashode za uredski materijal i energiju, te rashode za usluge (najvećim dijelom na usluge tekućeg i investicijskog održavanja županijskih i lokalnih cesta) i ostale rashode.</w:t>
      </w:r>
      <w:r w:rsidRPr="00C83676">
        <w:rPr>
          <w:rFonts w:ascii="Calibri Light" w:hAnsi="Calibri Light" w:cs="Calibri Light"/>
          <w:sz w:val="24"/>
          <w:szCs w:val="24"/>
        </w:rPr>
        <w:t xml:space="preserve"> Ova kategorija rashoda izvršena je u ukupnom iznosu od </w:t>
      </w:r>
      <w:r w:rsidR="00B22272" w:rsidRPr="00C83676">
        <w:rPr>
          <w:rFonts w:ascii="Calibri Light" w:hAnsi="Calibri Light" w:cs="Calibri Light"/>
          <w:sz w:val="24"/>
          <w:szCs w:val="24"/>
        </w:rPr>
        <w:t>9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22272" w:rsidRPr="00C83676">
        <w:rPr>
          <w:rFonts w:ascii="Calibri Light" w:hAnsi="Calibri Light" w:cs="Calibri Light"/>
          <w:sz w:val="24"/>
          <w:szCs w:val="24"/>
        </w:rPr>
        <w:t>312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B22272" w:rsidRPr="00C83676">
        <w:rPr>
          <w:rFonts w:ascii="Calibri Light" w:hAnsi="Calibri Light" w:cs="Calibri Light"/>
          <w:sz w:val="24"/>
          <w:szCs w:val="24"/>
        </w:rPr>
        <w:t>898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B22272" w:rsidRPr="00C83676">
        <w:rPr>
          <w:rFonts w:ascii="Calibri Light" w:hAnsi="Calibri Light" w:cs="Calibri Light"/>
          <w:sz w:val="24"/>
          <w:szCs w:val="24"/>
        </w:rPr>
        <w:t>73</w:t>
      </w:r>
      <w:r w:rsidRPr="00C83676">
        <w:rPr>
          <w:rFonts w:ascii="Calibri Light" w:hAnsi="Calibri Light" w:cs="Calibri Light"/>
          <w:sz w:val="24"/>
          <w:szCs w:val="24"/>
        </w:rPr>
        <w:t xml:space="preserve"> kn i predstavlja </w:t>
      </w:r>
      <w:r w:rsidR="00D24F5C" w:rsidRPr="00C83676">
        <w:rPr>
          <w:rFonts w:ascii="Calibri Light" w:hAnsi="Calibri Light" w:cs="Calibri Light"/>
          <w:sz w:val="24"/>
          <w:szCs w:val="24"/>
        </w:rPr>
        <w:t>4</w:t>
      </w:r>
      <w:r w:rsidR="00B22272" w:rsidRPr="00C83676">
        <w:rPr>
          <w:rFonts w:ascii="Calibri Light" w:hAnsi="Calibri Light" w:cs="Calibri Light"/>
          <w:sz w:val="24"/>
          <w:szCs w:val="24"/>
        </w:rPr>
        <w:t>7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B22272" w:rsidRPr="00C83676">
        <w:rPr>
          <w:rFonts w:ascii="Calibri Light" w:hAnsi="Calibri Light" w:cs="Calibri Light"/>
          <w:sz w:val="24"/>
          <w:szCs w:val="24"/>
        </w:rPr>
        <w:t>28</w:t>
      </w:r>
      <w:r w:rsidRPr="00C83676">
        <w:rPr>
          <w:rFonts w:ascii="Calibri Light" w:hAnsi="Calibri Light" w:cs="Calibri Light"/>
          <w:sz w:val="24"/>
          <w:szCs w:val="24"/>
        </w:rPr>
        <w:t>% planiranih sredstava.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 xml:space="preserve">- Financijski rashodi </w:t>
      </w:r>
      <w:r w:rsidRPr="00C83676">
        <w:rPr>
          <w:rFonts w:ascii="Calibri Light" w:hAnsi="Calibri Light" w:cs="Calibri Light"/>
          <w:sz w:val="24"/>
          <w:szCs w:val="24"/>
        </w:rPr>
        <w:t xml:space="preserve">izvršeni su u iznosu od </w:t>
      </w:r>
      <w:r w:rsidR="00D24F5C" w:rsidRPr="00C83676">
        <w:rPr>
          <w:rFonts w:ascii="Calibri Light" w:hAnsi="Calibri Light" w:cs="Calibri Light"/>
          <w:sz w:val="24"/>
          <w:szCs w:val="24"/>
        </w:rPr>
        <w:t>1</w:t>
      </w:r>
      <w:r w:rsidR="004A5C40" w:rsidRPr="00C83676">
        <w:rPr>
          <w:rFonts w:ascii="Calibri Light" w:hAnsi="Calibri Light" w:cs="Calibri Light"/>
          <w:sz w:val="24"/>
          <w:szCs w:val="24"/>
        </w:rPr>
        <w:t>60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4A5C40" w:rsidRPr="00C83676">
        <w:rPr>
          <w:rFonts w:ascii="Calibri Light" w:hAnsi="Calibri Light" w:cs="Calibri Light"/>
          <w:sz w:val="24"/>
          <w:szCs w:val="24"/>
        </w:rPr>
        <w:t>826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4A5C40" w:rsidRPr="00C83676">
        <w:rPr>
          <w:rFonts w:ascii="Calibri Light" w:hAnsi="Calibri Light" w:cs="Calibri Light"/>
          <w:sz w:val="24"/>
          <w:szCs w:val="24"/>
        </w:rPr>
        <w:t>02</w:t>
      </w:r>
      <w:r w:rsidRPr="00C83676">
        <w:rPr>
          <w:rFonts w:ascii="Calibri Light" w:hAnsi="Calibri Light" w:cs="Calibri Light"/>
          <w:sz w:val="24"/>
          <w:szCs w:val="24"/>
        </w:rPr>
        <w:t xml:space="preserve"> kn što čini </w:t>
      </w:r>
      <w:r w:rsidR="00672386" w:rsidRPr="00C83676">
        <w:rPr>
          <w:rFonts w:ascii="Calibri Light" w:hAnsi="Calibri Light" w:cs="Calibri Light"/>
          <w:sz w:val="24"/>
          <w:szCs w:val="24"/>
        </w:rPr>
        <w:t>5</w:t>
      </w:r>
      <w:r w:rsidR="004A5C40" w:rsidRPr="00C83676">
        <w:rPr>
          <w:rFonts w:ascii="Calibri Light" w:hAnsi="Calibri Light" w:cs="Calibri Light"/>
          <w:sz w:val="24"/>
          <w:szCs w:val="24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4A5C40" w:rsidRPr="00C83676">
        <w:rPr>
          <w:rFonts w:ascii="Calibri Light" w:hAnsi="Calibri Light" w:cs="Calibri Light"/>
          <w:sz w:val="24"/>
          <w:szCs w:val="24"/>
        </w:rPr>
        <w:t>75</w:t>
      </w:r>
      <w:r w:rsidRPr="00C83676">
        <w:rPr>
          <w:rFonts w:ascii="Calibri Light" w:hAnsi="Calibri Light" w:cs="Calibri Light"/>
          <w:sz w:val="24"/>
          <w:szCs w:val="24"/>
        </w:rPr>
        <w:t xml:space="preserve"> % planiranih sredstava. Financijski rashodi obuhvaćaju rashode za</w:t>
      </w:r>
      <w:r w:rsidR="00D24F5C" w:rsidRPr="00C83676">
        <w:rPr>
          <w:rFonts w:ascii="Calibri Light" w:hAnsi="Calibri Light" w:cs="Calibri Light"/>
          <w:sz w:val="24"/>
          <w:szCs w:val="24"/>
        </w:rPr>
        <w:t xml:space="preserve"> kamate za primljene kre</w:t>
      </w:r>
      <w:r w:rsidR="002A0190" w:rsidRPr="00C83676">
        <w:rPr>
          <w:rFonts w:ascii="Calibri Light" w:hAnsi="Calibri Light" w:cs="Calibri Light"/>
          <w:sz w:val="24"/>
          <w:szCs w:val="24"/>
        </w:rPr>
        <w:t>d</w:t>
      </w:r>
      <w:r w:rsidR="00D24F5C" w:rsidRPr="00C83676">
        <w:rPr>
          <w:rFonts w:ascii="Calibri Light" w:hAnsi="Calibri Light" w:cs="Calibri Light"/>
          <w:sz w:val="24"/>
          <w:szCs w:val="24"/>
        </w:rPr>
        <w:t>ite</w:t>
      </w:r>
      <w:r w:rsidR="00F44DA1" w:rsidRPr="00C83676">
        <w:rPr>
          <w:rFonts w:ascii="Calibri Light" w:hAnsi="Calibri Light" w:cs="Calibri Light"/>
          <w:sz w:val="24"/>
          <w:szCs w:val="24"/>
        </w:rPr>
        <w:t>,</w:t>
      </w:r>
      <w:r w:rsidR="00D24F5C" w:rsidRPr="00C83676">
        <w:rPr>
          <w:rFonts w:ascii="Calibri Light" w:hAnsi="Calibri Light" w:cs="Calibri Light"/>
          <w:sz w:val="24"/>
          <w:szCs w:val="24"/>
        </w:rPr>
        <w:t xml:space="preserve"> te rashode za </w:t>
      </w:r>
      <w:r w:rsidRPr="00C83676">
        <w:rPr>
          <w:rFonts w:ascii="Calibri Light" w:hAnsi="Calibri Light" w:cs="Calibri Light"/>
          <w:sz w:val="24"/>
          <w:szCs w:val="24"/>
        </w:rPr>
        <w:t>bankarske usluge i usluge platnog prometa.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 xml:space="preserve">- Pomoći </w:t>
      </w:r>
      <w:r w:rsidRPr="00C83676">
        <w:rPr>
          <w:rFonts w:ascii="Calibri Light" w:hAnsi="Calibri Light" w:cs="Calibri Light"/>
          <w:bCs/>
          <w:iCs/>
          <w:sz w:val="24"/>
          <w:szCs w:val="24"/>
        </w:rPr>
        <w:t>- rashodi ove kategorije obuhvaćaju t</w:t>
      </w:r>
      <w:r w:rsidRPr="00C83676">
        <w:rPr>
          <w:rFonts w:ascii="Calibri Light" w:hAnsi="Calibri Light" w:cs="Calibri Light"/>
          <w:sz w:val="24"/>
          <w:szCs w:val="24"/>
        </w:rPr>
        <w:t>ekuće pomoći unutar općeg proračuna u 20</w:t>
      </w:r>
      <w:r w:rsidR="004C01C3" w:rsidRPr="00C83676">
        <w:rPr>
          <w:rFonts w:ascii="Calibri Light" w:hAnsi="Calibri Light" w:cs="Calibri Light"/>
          <w:sz w:val="24"/>
          <w:szCs w:val="24"/>
        </w:rPr>
        <w:t>2</w:t>
      </w:r>
      <w:r w:rsidR="00F44DA1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 godini (prijenos financijskih sredstava gradovima Vukovaru i Vinkovcima temeljem Odluke o razvrstavanju javnih cesta (NN 44/12) i temeljem članka 108. Zakona o cestama  ( NN 84/11)), te sufinanciranja Općina na području VSŽ, a izvršeni su u iznosu od 1.</w:t>
      </w:r>
      <w:r w:rsidR="00672386" w:rsidRPr="00C83676">
        <w:rPr>
          <w:rFonts w:ascii="Calibri Light" w:hAnsi="Calibri Light" w:cs="Calibri Light"/>
          <w:sz w:val="24"/>
          <w:szCs w:val="24"/>
        </w:rPr>
        <w:t>6</w:t>
      </w:r>
      <w:r w:rsidR="004A5C40" w:rsidRPr="00C83676">
        <w:rPr>
          <w:rFonts w:ascii="Calibri Light" w:hAnsi="Calibri Light" w:cs="Calibri Light"/>
          <w:sz w:val="24"/>
          <w:szCs w:val="24"/>
        </w:rPr>
        <w:t>57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4A5C40" w:rsidRPr="00C83676">
        <w:rPr>
          <w:rFonts w:ascii="Calibri Light" w:hAnsi="Calibri Light" w:cs="Calibri Light"/>
          <w:sz w:val="24"/>
          <w:szCs w:val="24"/>
        </w:rPr>
        <w:t>316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4A5C40" w:rsidRPr="00C83676">
        <w:rPr>
          <w:rFonts w:ascii="Calibri Light" w:hAnsi="Calibri Light" w:cs="Calibri Light"/>
          <w:sz w:val="24"/>
          <w:szCs w:val="24"/>
        </w:rPr>
        <w:t>31</w:t>
      </w:r>
      <w:r w:rsidRPr="00C83676">
        <w:rPr>
          <w:rFonts w:ascii="Calibri Light" w:hAnsi="Calibri Light" w:cs="Calibri Light"/>
          <w:sz w:val="24"/>
          <w:szCs w:val="24"/>
        </w:rPr>
        <w:t xml:space="preserve"> kn, što čini </w:t>
      </w:r>
      <w:r w:rsidR="004A5C40" w:rsidRPr="00C83676">
        <w:rPr>
          <w:rFonts w:ascii="Calibri Light" w:hAnsi="Calibri Light" w:cs="Calibri Light"/>
          <w:sz w:val="24"/>
          <w:szCs w:val="24"/>
        </w:rPr>
        <w:t>39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4A5C40" w:rsidRPr="00C83676">
        <w:rPr>
          <w:rFonts w:ascii="Calibri Light" w:hAnsi="Calibri Light" w:cs="Calibri Light"/>
          <w:sz w:val="24"/>
          <w:szCs w:val="24"/>
        </w:rPr>
        <w:t>26</w:t>
      </w:r>
      <w:r w:rsidRPr="00C83676">
        <w:rPr>
          <w:rFonts w:ascii="Calibri Light" w:hAnsi="Calibri Light" w:cs="Calibri Light"/>
          <w:sz w:val="24"/>
          <w:szCs w:val="24"/>
        </w:rPr>
        <w:t>% planiranih sredstava za 20</w:t>
      </w:r>
      <w:r w:rsidR="004C01C3" w:rsidRPr="00C83676">
        <w:rPr>
          <w:rFonts w:ascii="Calibri Light" w:hAnsi="Calibri Light" w:cs="Calibri Light"/>
          <w:sz w:val="24"/>
          <w:szCs w:val="24"/>
        </w:rPr>
        <w:t>2</w:t>
      </w:r>
      <w:r w:rsidR="004A5C40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.godinu.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 xml:space="preserve">- Ostali rashodi poslovanja </w:t>
      </w:r>
      <w:r w:rsidRPr="00C83676">
        <w:rPr>
          <w:rFonts w:ascii="Calibri Light" w:hAnsi="Calibri Light" w:cs="Calibri Light"/>
          <w:sz w:val="24"/>
          <w:szCs w:val="24"/>
        </w:rPr>
        <w:t>obuhvaćaju tekuće donacije i naknade štete. U 20</w:t>
      </w:r>
      <w:r w:rsidR="004C01C3" w:rsidRPr="00C83676">
        <w:rPr>
          <w:rFonts w:ascii="Calibri Light" w:hAnsi="Calibri Light" w:cs="Calibri Light"/>
          <w:sz w:val="24"/>
          <w:szCs w:val="24"/>
        </w:rPr>
        <w:t>2</w:t>
      </w:r>
      <w:r w:rsidR="00A760D5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 godini ovi r</w:t>
      </w:r>
      <w:r w:rsidR="004C01C3" w:rsidRPr="00C83676">
        <w:rPr>
          <w:rFonts w:ascii="Calibri Light" w:hAnsi="Calibri Light" w:cs="Calibri Light"/>
          <w:sz w:val="24"/>
          <w:szCs w:val="24"/>
        </w:rPr>
        <w:t xml:space="preserve">ashodi izvršeni su u iznosu od </w:t>
      </w:r>
      <w:r w:rsidR="00A760D5" w:rsidRPr="00C83676">
        <w:rPr>
          <w:rFonts w:ascii="Calibri Light" w:hAnsi="Calibri Light" w:cs="Calibri Light"/>
          <w:sz w:val="24"/>
          <w:szCs w:val="24"/>
        </w:rPr>
        <w:t>12</w:t>
      </w:r>
      <w:r w:rsidRPr="00C83676">
        <w:rPr>
          <w:rFonts w:ascii="Calibri Light" w:hAnsi="Calibri Light" w:cs="Calibri Light"/>
          <w:sz w:val="24"/>
          <w:szCs w:val="24"/>
        </w:rPr>
        <w:t>.000,00 kn</w:t>
      </w:r>
      <w:r w:rsidR="00F44DA1" w:rsidRPr="00C83676">
        <w:rPr>
          <w:rFonts w:ascii="Calibri Light" w:hAnsi="Calibri Light" w:cs="Calibri Light"/>
          <w:sz w:val="24"/>
          <w:szCs w:val="24"/>
        </w:rPr>
        <w:t>,</w:t>
      </w:r>
      <w:r w:rsidRPr="00C83676">
        <w:rPr>
          <w:rFonts w:ascii="Calibri Light" w:hAnsi="Calibri Light" w:cs="Calibri Light"/>
          <w:sz w:val="24"/>
          <w:szCs w:val="24"/>
        </w:rPr>
        <w:t xml:space="preserve"> što predstavlja </w:t>
      </w:r>
      <w:r w:rsidR="00A760D5" w:rsidRPr="00C83676">
        <w:rPr>
          <w:rFonts w:ascii="Calibri Light" w:hAnsi="Calibri Light" w:cs="Calibri Light"/>
          <w:sz w:val="24"/>
          <w:szCs w:val="24"/>
        </w:rPr>
        <w:t>2</w:t>
      </w:r>
      <w:r w:rsidR="00672386" w:rsidRPr="00C83676">
        <w:rPr>
          <w:rFonts w:ascii="Calibri Light" w:hAnsi="Calibri Light" w:cs="Calibri Light"/>
          <w:sz w:val="24"/>
          <w:szCs w:val="24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672386" w:rsidRPr="00C83676">
        <w:rPr>
          <w:rFonts w:ascii="Calibri Light" w:hAnsi="Calibri Light" w:cs="Calibri Light"/>
          <w:sz w:val="24"/>
          <w:szCs w:val="24"/>
        </w:rPr>
        <w:t>67</w:t>
      </w:r>
      <w:r w:rsidRPr="00C83676">
        <w:rPr>
          <w:rFonts w:ascii="Calibri Light" w:hAnsi="Calibri Light" w:cs="Calibri Light"/>
          <w:sz w:val="24"/>
          <w:szCs w:val="24"/>
        </w:rPr>
        <w:t xml:space="preserve">% planiranih sredstava.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Cs/>
          <w:sz w:val="24"/>
          <w:szCs w:val="24"/>
        </w:rPr>
        <w:t>Rashodi za nabavu nefinancijske imovine</w:t>
      </w: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Rashodi za nabavu nefinancijske imovine realizirani su u iznosu od </w:t>
      </w:r>
      <w:r w:rsidR="00A760D5" w:rsidRPr="00C83676">
        <w:rPr>
          <w:rFonts w:ascii="Calibri Light" w:hAnsi="Calibri Light" w:cs="Calibri Light"/>
          <w:sz w:val="24"/>
          <w:szCs w:val="24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A760D5" w:rsidRPr="00C83676">
        <w:rPr>
          <w:rFonts w:ascii="Calibri Light" w:hAnsi="Calibri Light" w:cs="Calibri Light"/>
          <w:sz w:val="24"/>
          <w:szCs w:val="24"/>
        </w:rPr>
        <w:t>382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A760D5" w:rsidRPr="00C83676">
        <w:rPr>
          <w:rFonts w:ascii="Calibri Light" w:hAnsi="Calibri Light" w:cs="Calibri Light"/>
          <w:sz w:val="24"/>
          <w:szCs w:val="24"/>
        </w:rPr>
        <w:t>252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A760D5" w:rsidRPr="00C83676">
        <w:rPr>
          <w:rFonts w:ascii="Calibri Light" w:hAnsi="Calibri Light" w:cs="Calibri Light"/>
          <w:sz w:val="24"/>
          <w:szCs w:val="24"/>
        </w:rPr>
        <w:t>43</w:t>
      </w:r>
      <w:r w:rsidRPr="00C83676">
        <w:rPr>
          <w:rFonts w:ascii="Calibri Light" w:hAnsi="Calibri Light" w:cs="Calibri Light"/>
          <w:sz w:val="24"/>
          <w:szCs w:val="24"/>
        </w:rPr>
        <w:t xml:space="preserve"> kn, što čini </w:t>
      </w:r>
      <w:r w:rsidR="00E42CC8" w:rsidRPr="00C83676">
        <w:rPr>
          <w:rFonts w:ascii="Calibri Light" w:hAnsi="Calibri Light" w:cs="Calibri Light"/>
          <w:sz w:val="24"/>
          <w:szCs w:val="24"/>
        </w:rPr>
        <w:t>3</w:t>
      </w:r>
      <w:r w:rsidR="00A760D5" w:rsidRPr="00C83676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A760D5" w:rsidRPr="00C83676">
        <w:rPr>
          <w:rFonts w:ascii="Calibri Light" w:hAnsi="Calibri Light" w:cs="Calibri Light"/>
          <w:sz w:val="24"/>
          <w:szCs w:val="24"/>
        </w:rPr>
        <w:t>86</w:t>
      </w:r>
      <w:r w:rsidRPr="00C83676">
        <w:rPr>
          <w:rFonts w:ascii="Calibri Light" w:hAnsi="Calibri Light" w:cs="Calibri Light"/>
          <w:sz w:val="24"/>
          <w:szCs w:val="24"/>
        </w:rPr>
        <w:t xml:space="preserve">% planiranih sredstava. </w:t>
      </w:r>
    </w:p>
    <w:p w:rsidR="000402F2" w:rsidRPr="00C83676" w:rsidRDefault="000402F2" w:rsidP="000402F2">
      <w:pPr>
        <w:widowControl w:val="0"/>
        <w:tabs>
          <w:tab w:val="left" w:pos="420"/>
          <w:tab w:val="right" w:pos="6096"/>
          <w:tab w:val="right" w:pos="7938"/>
          <w:tab w:val="right" w:pos="8931"/>
        </w:tabs>
        <w:autoSpaceDE w:val="0"/>
        <w:spacing w:after="0" w:line="225" w:lineRule="exact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widowControl w:val="0"/>
        <w:tabs>
          <w:tab w:val="left" w:pos="420"/>
          <w:tab w:val="right" w:pos="6096"/>
          <w:tab w:val="right" w:pos="7938"/>
          <w:tab w:val="right" w:pos="8931"/>
        </w:tabs>
        <w:autoSpaceDE w:val="0"/>
        <w:spacing w:after="0" w:line="225" w:lineRule="exact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2.2  OBRAZLOŽENJE ZA RAČUN FINANCIRANJA-PRIMICI/IZDACI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Primici od financijske imovine i zaduživanja</w:t>
      </w:r>
    </w:p>
    <w:p w:rsidR="000402F2" w:rsidRPr="00C83676" w:rsidRDefault="00CB6924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C83676">
        <w:rPr>
          <w:rFonts w:ascii="Calibri Light" w:hAnsi="Calibri Light" w:cs="Calibri Light"/>
          <w:bCs/>
          <w:sz w:val="24"/>
          <w:szCs w:val="24"/>
        </w:rPr>
        <w:t>U promatranom izvještajnom razdoblju nisu planirani</w:t>
      </w:r>
      <w:r w:rsidR="00F44DA1" w:rsidRPr="00C83676">
        <w:rPr>
          <w:rFonts w:ascii="Calibri Light" w:hAnsi="Calibri Light" w:cs="Calibri Light"/>
          <w:bCs/>
          <w:sz w:val="24"/>
          <w:szCs w:val="24"/>
        </w:rPr>
        <w:t>,</w:t>
      </w:r>
      <w:r w:rsidRPr="00C83676">
        <w:rPr>
          <w:rFonts w:ascii="Calibri Light" w:hAnsi="Calibri Light" w:cs="Calibri Light"/>
          <w:bCs/>
          <w:sz w:val="24"/>
          <w:szCs w:val="24"/>
        </w:rPr>
        <w:t xml:space="preserve"> niti ostvareni primici od financijske imovine i zaduživanja.</w:t>
      </w:r>
    </w:p>
    <w:p w:rsidR="00CB6924" w:rsidRPr="00C83676" w:rsidRDefault="00CB6924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Izdaci za financijsku imovinu i otplate zajmova</w:t>
      </w:r>
    </w:p>
    <w:p w:rsidR="000402F2" w:rsidRPr="00C83676" w:rsidRDefault="000402F2" w:rsidP="000402F2">
      <w:pPr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Izdaci po ovoj osnovi  u 20</w:t>
      </w:r>
      <w:r w:rsidR="003A570A" w:rsidRPr="00C83676">
        <w:rPr>
          <w:rFonts w:ascii="Calibri Light" w:hAnsi="Calibri Light" w:cs="Calibri Light"/>
          <w:sz w:val="24"/>
          <w:szCs w:val="24"/>
        </w:rPr>
        <w:t>2</w:t>
      </w:r>
      <w:r w:rsidR="00A760D5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.g. planirani </w:t>
      </w:r>
      <w:r w:rsidR="00CB6924" w:rsidRPr="00C83676">
        <w:rPr>
          <w:rFonts w:ascii="Calibri Light" w:hAnsi="Calibri Light" w:cs="Calibri Light"/>
          <w:sz w:val="24"/>
          <w:szCs w:val="24"/>
        </w:rPr>
        <w:t xml:space="preserve">su u iznosu od </w:t>
      </w:r>
      <w:r w:rsidR="00A760D5" w:rsidRPr="00C83676">
        <w:rPr>
          <w:rFonts w:ascii="Calibri Light" w:hAnsi="Calibri Light" w:cs="Calibri Light"/>
          <w:sz w:val="24"/>
          <w:szCs w:val="24"/>
        </w:rPr>
        <w:t>1.996</w:t>
      </w:r>
      <w:r w:rsidR="00CB6924" w:rsidRPr="00C83676">
        <w:rPr>
          <w:rFonts w:ascii="Calibri Light" w:hAnsi="Calibri Light" w:cs="Calibri Light"/>
          <w:sz w:val="24"/>
          <w:szCs w:val="24"/>
        </w:rPr>
        <w:t>.</w:t>
      </w:r>
      <w:r w:rsidR="00A760D5" w:rsidRPr="00C83676">
        <w:rPr>
          <w:rFonts w:ascii="Calibri Light" w:hAnsi="Calibri Light" w:cs="Calibri Light"/>
          <w:sz w:val="24"/>
          <w:szCs w:val="24"/>
        </w:rPr>
        <w:t>409</w:t>
      </w:r>
      <w:r w:rsidR="00CB6924" w:rsidRPr="00C83676">
        <w:rPr>
          <w:rFonts w:ascii="Calibri Light" w:hAnsi="Calibri Light" w:cs="Calibri Light"/>
          <w:sz w:val="24"/>
          <w:szCs w:val="24"/>
        </w:rPr>
        <w:t>,</w:t>
      </w:r>
      <w:r w:rsidR="00A760D5" w:rsidRPr="00C83676">
        <w:rPr>
          <w:rFonts w:ascii="Calibri Light" w:hAnsi="Calibri Light" w:cs="Calibri Light"/>
          <w:sz w:val="24"/>
          <w:szCs w:val="24"/>
        </w:rPr>
        <w:t>48</w:t>
      </w:r>
      <w:r w:rsidR="00CB6924" w:rsidRPr="00C83676">
        <w:rPr>
          <w:rFonts w:ascii="Calibri Light" w:hAnsi="Calibri Light" w:cs="Calibri Light"/>
          <w:sz w:val="24"/>
          <w:szCs w:val="24"/>
        </w:rPr>
        <w:t xml:space="preserve"> kn, a odnose se na </w:t>
      </w:r>
      <w:r w:rsidR="00E511DC" w:rsidRPr="00C83676">
        <w:rPr>
          <w:rFonts w:ascii="Calibri Light" w:hAnsi="Calibri Light" w:cs="Calibri Light"/>
          <w:sz w:val="24"/>
          <w:szCs w:val="24"/>
        </w:rPr>
        <w:t>dvije</w:t>
      </w:r>
      <w:r w:rsidR="00A760D5" w:rsidRPr="00C83676">
        <w:rPr>
          <w:rFonts w:ascii="Calibri Light" w:hAnsi="Calibri Light" w:cs="Calibri Light"/>
          <w:sz w:val="24"/>
          <w:szCs w:val="24"/>
        </w:rPr>
        <w:t xml:space="preserve"> </w:t>
      </w:r>
      <w:r w:rsidR="00CB6924" w:rsidRPr="00C83676">
        <w:rPr>
          <w:rFonts w:ascii="Calibri Light" w:hAnsi="Calibri Light" w:cs="Calibri Light"/>
          <w:sz w:val="24"/>
          <w:szCs w:val="24"/>
        </w:rPr>
        <w:t>rat</w:t>
      </w:r>
      <w:r w:rsidR="00E511DC" w:rsidRPr="00C83676">
        <w:rPr>
          <w:rFonts w:ascii="Calibri Light" w:hAnsi="Calibri Light" w:cs="Calibri Light"/>
          <w:sz w:val="24"/>
          <w:szCs w:val="24"/>
        </w:rPr>
        <w:t>e</w:t>
      </w:r>
      <w:r w:rsidR="00CB6924" w:rsidRPr="00C83676">
        <w:rPr>
          <w:rFonts w:ascii="Calibri Light" w:hAnsi="Calibri Light" w:cs="Calibri Light"/>
          <w:sz w:val="24"/>
          <w:szCs w:val="24"/>
        </w:rPr>
        <w:t xml:space="preserve"> kredita koj</w:t>
      </w:r>
      <w:r w:rsidR="00E511DC" w:rsidRPr="00C83676">
        <w:rPr>
          <w:rFonts w:ascii="Calibri Light" w:hAnsi="Calibri Light" w:cs="Calibri Light"/>
          <w:sz w:val="24"/>
          <w:szCs w:val="24"/>
        </w:rPr>
        <w:t>e</w:t>
      </w:r>
      <w:r w:rsidR="00CB6924" w:rsidRPr="00C83676">
        <w:rPr>
          <w:rFonts w:ascii="Calibri Light" w:hAnsi="Calibri Light" w:cs="Calibri Light"/>
          <w:sz w:val="24"/>
          <w:szCs w:val="24"/>
        </w:rPr>
        <w:t xml:space="preserve"> dospijeva</w:t>
      </w:r>
      <w:r w:rsidR="00E511DC" w:rsidRPr="00C83676">
        <w:rPr>
          <w:rFonts w:ascii="Calibri Light" w:hAnsi="Calibri Light" w:cs="Calibri Light"/>
          <w:sz w:val="24"/>
          <w:szCs w:val="24"/>
        </w:rPr>
        <w:t>ju</w:t>
      </w:r>
      <w:r w:rsidR="00CB6924" w:rsidRPr="00C83676">
        <w:rPr>
          <w:rFonts w:ascii="Calibri Light" w:hAnsi="Calibri Light" w:cs="Calibri Light"/>
          <w:sz w:val="24"/>
          <w:szCs w:val="24"/>
        </w:rPr>
        <w:t xml:space="preserve"> na naplatu </w:t>
      </w:r>
      <w:r w:rsidR="00E511DC" w:rsidRPr="00C83676">
        <w:rPr>
          <w:rFonts w:ascii="Calibri Light" w:hAnsi="Calibri Light" w:cs="Calibri Light"/>
          <w:sz w:val="24"/>
          <w:szCs w:val="24"/>
        </w:rPr>
        <w:t xml:space="preserve">31.01. i </w:t>
      </w:r>
      <w:r w:rsidR="00CB6924" w:rsidRPr="00C83676">
        <w:rPr>
          <w:rFonts w:ascii="Calibri Light" w:hAnsi="Calibri Light" w:cs="Calibri Light"/>
          <w:sz w:val="24"/>
          <w:szCs w:val="24"/>
        </w:rPr>
        <w:t xml:space="preserve">31.07. (namjena kredita: izgradnja LC 46017 </w:t>
      </w:r>
      <w:proofErr w:type="spellStart"/>
      <w:r w:rsidR="00CB6924" w:rsidRPr="00C83676">
        <w:rPr>
          <w:rFonts w:ascii="Calibri Light" w:hAnsi="Calibri Light" w:cs="Calibri Light"/>
          <w:sz w:val="24"/>
          <w:szCs w:val="24"/>
        </w:rPr>
        <w:t>Prkovci</w:t>
      </w:r>
      <w:proofErr w:type="spellEnd"/>
      <w:r w:rsidR="00CB6924" w:rsidRPr="00C83676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="00CB6924" w:rsidRPr="00C83676">
        <w:rPr>
          <w:rFonts w:ascii="Calibri Light" w:hAnsi="Calibri Light" w:cs="Calibri Light"/>
          <w:sz w:val="24"/>
          <w:szCs w:val="24"/>
        </w:rPr>
        <w:t>B.Greda</w:t>
      </w:r>
      <w:proofErr w:type="spellEnd"/>
      <w:r w:rsidR="00CB6924" w:rsidRPr="00C83676">
        <w:rPr>
          <w:rFonts w:ascii="Calibri Light" w:hAnsi="Calibri Light" w:cs="Calibri Light"/>
          <w:sz w:val="24"/>
          <w:szCs w:val="24"/>
        </w:rPr>
        <w:t>)</w:t>
      </w:r>
      <w:r w:rsidR="00E511DC" w:rsidRPr="00C83676">
        <w:rPr>
          <w:rFonts w:ascii="Calibri Light" w:hAnsi="Calibri Light" w:cs="Calibri Light"/>
          <w:sz w:val="24"/>
          <w:szCs w:val="24"/>
        </w:rPr>
        <w:t>.</w:t>
      </w:r>
    </w:p>
    <w:p w:rsidR="0014520F" w:rsidRPr="00C83676" w:rsidRDefault="0014520F" w:rsidP="000402F2">
      <w:pPr>
        <w:rPr>
          <w:rFonts w:ascii="Calibri Light" w:hAnsi="Calibri Light" w:cs="Calibri Light"/>
          <w:sz w:val="24"/>
          <w:szCs w:val="24"/>
        </w:rPr>
      </w:pPr>
    </w:p>
    <w:p w:rsidR="0014520F" w:rsidRPr="00C83676" w:rsidRDefault="0014520F" w:rsidP="0014520F">
      <w:pPr>
        <w:autoSpaceDE w:val="0"/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2.3  . OBRAZLOŽENJE PRENESENOG VIŠKA </w:t>
      </w:r>
      <w:r w:rsidR="00F44DA1" w:rsidRPr="00C83676">
        <w:rPr>
          <w:rFonts w:ascii="Calibri Light" w:hAnsi="Calibri Light" w:cs="Calibri Light"/>
          <w:b/>
          <w:bCs/>
          <w:sz w:val="28"/>
          <w:szCs w:val="28"/>
        </w:rPr>
        <w:t xml:space="preserve"> PRIHODA POSLOVANJA</w:t>
      </w:r>
    </w:p>
    <w:p w:rsidR="0014520F" w:rsidRPr="00C83676" w:rsidRDefault="0014520F" w:rsidP="000402F2">
      <w:pPr>
        <w:rPr>
          <w:rFonts w:ascii="Calibri Light" w:hAnsi="Calibri Light" w:cs="Calibri Light"/>
        </w:rPr>
      </w:pPr>
    </w:p>
    <w:p w:rsidR="00885121" w:rsidRPr="00C83676" w:rsidRDefault="00EF5C11" w:rsidP="00885121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U skladu s ostvarenim prihodima i izvršenim rashodima, a prema nacionalnoj metodologiji računskog plana i računovodstvenim pravilima, Uprava za ceste Vukovarsko - srijemske županije </w:t>
      </w:r>
      <w:r w:rsidR="00885121" w:rsidRPr="00C83676">
        <w:rPr>
          <w:rFonts w:ascii="Calibri Light" w:eastAsia="Times New Roman" w:hAnsi="Calibri Light" w:cs="Calibri Light"/>
          <w:sz w:val="24"/>
          <w:szCs w:val="20"/>
        </w:rPr>
        <w:t>utvrdila je financijski rezultat za 2021.godinu: višak prihoda poslovanja u iznosu od 6.013.078,96 kn.</w:t>
      </w:r>
    </w:p>
    <w:p w:rsidR="00885121" w:rsidRPr="00C83676" w:rsidRDefault="00885121" w:rsidP="00885121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885121" w:rsidRPr="00C83676" w:rsidRDefault="00885121" w:rsidP="00885121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Višak prihoda poslovanja upotrijebio se </w:t>
      </w:r>
      <w:proofErr w:type="spellStart"/>
      <w:r w:rsidRPr="00C83676">
        <w:rPr>
          <w:rFonts w:ascii="Calibri Light" w:eastAsia="Times New Roman" w:hAnsi="Calibri Light" w:cs="Calibri Light"/>
          <w:sz w:val="24"/>
          <w:szCs w:val="20"/>
        </w:rPr>
        <w:t>I.rebalansom</w:t>
      </w:r>
      <w:proofErr w:type="spellEnd"/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 financijskog plana za 2022.godinu za financiranje poslova izvanrednog održavanja</w:t>
      </w:r>
      <w:r w:rsidR="00F44DA1" w:rsidRPr="00C83676">
        <w:rPr>
          <w:rFonts w:ascii="Calibri Light" w:eastAsia="Times New Roman" w:hAnsi="Calibri Light" w:cs="Calibri Light"/>
          <w:sz w:val="24"/>
          <w:szCs w:val="20"/>
        </w:rPr>
        <w:t>,</w:t>
      </w: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 te rekonstrukcije i građenja županijskih i lokalnih cesta kako slijedi:</w:t>
      </w:r>
    </w:p>
    <w:p w:rsidR="00EF5C11" w:rsidRPr="00C83676" w:rsidRDefault="00EF5C11" w:rsidP="00EF5C11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F5C11" w:rsidRPr="00C83676" w:rsidRDefault="00EF5C11" w:rsidP="00EF5C11">
      <w:pPr>
        <w:suppressAutoHyphens w:val="0"/>
        <w:spacing w:after="120" w:line="240" w:lineRule="auto"/>
        <w:jc w:val="both"/>
        <w:textAlignment w:val="auto"/>
        <w:rPr>
          <w:rFonts w:ascii="Calibri Light" w:hAnsi="Calibri Light" w:cs="Calibri Light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>Tablica</w:t>
      </w:r>
      <w:r w:rsidR="00547420" w:rsidRPr="00C83676">
        <w:rPr>
          <w:rFonts w:ascii="Calibri Light" w:eastAsia="Times New Roman" w:hAnsi="Calibri Light" w:cs="Calibri Light"/>
          <w:sz w:val="24"/>
          <w:szCs w:val="20"/>
        </w:rPr>
        <w:t xml:space="preserve"> BR. 1</w:t>
      </w:r>
      <w:r w:rsidRPr="00C83676">
        <w:rPr>
          <w:rFonts w:ascii="Calibri Light" w:eastAsia="Times New Roman" w:hAnsi="Calibri Light" w:cs="Calibri Light"/>
          <w:sz w:val="24"/>
          <w:szCs w:val="20"/>
        </w:rPr>
        <w:t>: Pregled utrošenog viška prihoda poslovanja (prenesenog) na rashode u tekućoj godini</w:t>
      </w:r>
      <w:r w:rsidRPr="00C83676">
        <w:rPr>
          <w:rFonts w:ascii="Calibri Light" w:hAnsi="Calibri Light" w:cs="Calibri Light"/>
        </w:rPr>
        <w:tab/>
      </w:r>
    </w:p>
    <w:p w:rsidR="00885121" w:rsidRPr="00C83676" w:rsidRDefault="00885121" w:rsidP="00EF5C11">
      <w:pPr>
        <w:suppressAutoHyphens w:val="0"/>
        <w:spacing w:after="120" w:line="240" w:lineRule="auto"/>
        <w:jc w:val="both"/>
        <w:textAlignment w:val="auto"/>
        <w:rPr>
          <w:rFonts w:ascii="Calibri Light" w:hAnsi="Calibri Light" w:cs="Calibri 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155"/>
        <w:gridCol w:w="2155"/>
      </w:tblGrid>
      <w:tr w:rsidR="00975F4E" w:rsidRPr="00C83676" w:rsidTr="00547420">
        <w:tc>
          <w:tcPr>
            <w:tcW w:w="1101" w:type="dxa"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KONTO</w:t>
            </w:r>
          </w:p>
        </w:tc>
        <w:tc>
          <w:tcPr>
            <w:tcW w:w="3969" w:type="dxa"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PROJEKT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PLANIRANO -</w:t>
            </w:r>
          </w:p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UTROŠAK VIŠKA PRIHODA POSLOVANJA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OSTVARENO -</w:t>
            </w:r>
          </w:p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UTROŠAK VIŠKA PRIHODA POSLOVANJA</w:t>
            </w:r>
          </w:p>
        </w:tc>
      </w:tr>
      <w:tr w:rsidR="00975F4E" w:rsidRPr="00C83676" w:rsidTr="00547420">
        <w:tc>
          <w:tcPr>
            <w:tcW w:w="1101" w:type="dxa"/>
            <w:vMerge w:val="restart"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3969" w:type="dxa"/>
            <w:vAlign w:val="center"/>
          </w:tcPr>
          <w:p w:rsidR="00EF5C11" w:rsidRPr="00C83676" w:rsidRDefault="00EF5C11" w:rsidP="00547420">
            <w:pPr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ŽC4223 OTOK - BOŠNJACI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4.000.000,00</w:t>
            </w:r>
          </w:p>
        </w:tc>
        <w:tc>
          <w:tcPr>
            <w:tcW w:w="2155" w:type="dxa"/>
            <w:vAlign w:val="center"/>
          </w:tcPr>
          <w:p w:rsidR="00EF5C11" w:rsidRPr="00C83676" w:rsidRDefault="00483740" w:rsidP="0048374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4.015.594,61</w:t>
            </w:r>
          </w:p>
        </w:tc>
      </w:tr>
      <w:tr w:rsidR="00975F4E" w:rsidRPr="00C83676" w:rsidTr="00547420">
        <w:tc>
          <w:tcPr>
            <w:tcW w:w="1101" w:type="dxa"/>
            <w:vMerge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969" w:type="dxa"/>
            <w:vAlign w:val="center"/>
          </w:tcPr>
          <w:p w:rsidR="00EF5C11" w:rsidRPr="00C83676" w:rsidRDefault="00EF5C11" w:rsidP="00547420">
            <w:pPr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ŽC4167 MOST BIĐ ŠIŠKOVCI –PROJ.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249.625,00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0,00</w:t>
            </w:r>
          </w:p>
        </w:tc>
      </w:tr>
      <w:tr w:rsidR="00975F4E" w:rsidRPr="00C83676" w:rsidTr="00547420">
        <w:tc>
          <w:tcPr>
            <w:tcW w:w="1101" w:type="dxa"/>
            <w:vMerge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969" w:type="dxa"/>
            <w:vAlign w:val="center"/>
          </w:tcPr>
          <w:p w:rsidR="00EF5C11" w:rsidRPr="00C83676" w:rsidRDefault="00EF5C11" w:rsidP="00547420">
            <w:pPr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LC46032</w:t>
            </w:r>
            <w:r w:rsidR="00BA093D">
              <w:rPr>
                <w:rFonts w:ascii="Calibri Light" w:hAnsi="Calibri Light" w:cs="Calibri Light"/>
              </w:rPr>
              <w:t xml:space="preserve"> -</w:t>
            </w:r>
            <w:r w:rsidR="00BA093D">
              <w:t xml:space="preserve"> </w:t>
            </w:r>
            <w:r w:rsidR="00BA093D">
              <w:rPr>
                <w:rFonts w:ascii="Calibri Light" w:hAnsi="Calibri Light" w:cs="Calibri Light"/>
              </w:rPr>
              <w:t>D46 - Vinkovački Banovci-</w:t>
            </w:r>
            <w:bookmarkStart w:id="0" w:name="_GoBack"/>
            <w:bookmarkEnd w:id="0"/>
            <w:r w:rsidRPr="00C83676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83676">
              <w:rPr>
                <w:rFonts w:ascii="Calibri Light" w:hAnsi="Calibri Light" w:cs="Calibri Light"/>
              </w:rPr>
              <w:t>ID.RJ</w:t>
            </w:r>
            <w:proofErr w:type="spellEnd"/>
            <w:r w:rsidRPr="00C83676">
              <w:rPr>
                <w:rFonts w:ascii="Calibri Light" w:hAnsi="Calibri Light" w:cs="Calibri Light"/>
              </w:rPr>
              <w:t xml:space="preserve">., </w:t>
            </w:r>
            <w:proofErr w:type="spellStart"/>
            <w:r w:rsidRPr="00C83676">
              <w:rPr>
                <w:rFonts w:ascii="Calibri Light" w:hAnsi="Calibri Light" w:cs="Calibri Light"/>
              </w:rPr>
              <w:t>GEOD.PODL</w:t>
            </w:r>
            <w:proofErr w:type="spellEnd"/>
            <w:r w:rsidRPr="00C83676">
              <w:rPr>
                <w:rFonts w:ascii="Calibri Light" w:hAnsi="Calibri Light" w:cs="Calibri Light"/>
              </w:rPr>
              <w:t>., ID./</w:t>
            </w:r>
            <w:proofErr w:type="spellStart"/>
            <w:r w:rsidRPr="00C83676">
              <w:rPr>
                <w:rFonts w:ascii="Calibri Light" w:hAnsi="Calibri Light" w:cs="Calibri Light"/>
              </w:rPr>
              <w:t>GL.PROJEKT</w:t>
            </w:r>
            <w:proofErr w:type="spellEnd"/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70.650,00</w:t>
            </w:r>
          </w:p>
        </w:tc>
        <w:tc>
          <w:tcPr>
            <w:tcW w:w="2155" w:type="dxa"/>
            <w:vAlign w:val="center"/>
          </w:tcPr>
          <w:p w:rsidR="00EF5C11" w:rsidRPr="00C83676" w:rsidRDefault="00483740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24.250,00</w:t>
            </w:r>
          </w:p>
        </w:tc>
      </w:tr>
      <w:tr w:rsidR="00975F4E" w:rsidRPr="00C83676" w:rsidTr="00547420">
        <w:tc>
          <w:tcPr>
            <w:tcW w:w="1101" w:type="dxa"/>
            <w:vMerge w:val="restart"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3969" w:type="dxa"/>
            <w:vAlign w:val="center"/>
          </w:tcPr>
          <w:p w:rsidR="00EF5C11" w:rsidRPr="00C83676" w:rsidRDefault="00EF5C11" w:rsidP="00547420">
            <w:pPr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ŽC 4136 CERIĆ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228.265,00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0,00</w:t>
            </w:r>
          </w:p>
        </w:tc>
      </w:tr>
      <w:tr w:rsidR="00975F4E" w:rsidRPr="00C83676" w:rsidTr="00547420">
        <w:tc>
          <w:tcPr>
            <w:tcW w:w="1101" w:type="dxa"/>
            <w:vMerge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969" w:type="dxa"/>
            <w:vAlign w:val="center"/>
          </w:tcPr>
          <w:p w:rsidR="00EF5C11" w:rsidRPr="00C83676" w:rsidRDefault="00EF5C11" w:rsidP="00547420">
            <w:pPr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 xml:space="preserve">ŽC4137 </w:t>
            </w:r>
            <w:proofErr w:type="spellStart"/>
            <w:r w:rsidRPr="00C83676">
              <w:rPr>
                <w:rFonts w:ascii="Calibri Light" w:hAnsi="Calibri Light" w:cs="Calibri Light"/>
              </w:rPr>
              <w:t>REK.RASKRIŽJA</w:t>
            </w:r>
            <w:proofErr w:type="spellEnd"/>
            <w:r w:rsidRPr="00C83676">
              <w:rPr>
                <w:rFonts w:ascii="Calibri Light" w:hAnsi="Calibri Light" w:cs="Calibri Light"/>
              </w:rPr>
              <w:t xml:space="preserve"> U BOGDANOVCIMA U KRUŽNI TOK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1.295.077,93</w:t>
            </w:r>
          </w:p>
        </w:tc>
        <w:tc>
          <w:tcPr>
            <w:tcW w:w="2155" w:type="dxa"/>
            <w:vAlign w:val="center"/>
          </w:tcPr>
          <w:p w:rsidR="00EF5C11" w:rsidRPr="00C83676" w:rsidRDefault="00483740" w:rsidP="0048374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1.080.738</w:t>
            </w:r>
            <w:r w:rsidR="00EF5C11" w:rsidRPr="00C83676">
              <w:rPr>
                <w:rFonts w:ascii="Calibri Light" w:hAnsi="Calibri Light" w:cs="Calibri Light"/>
              </w:rPr>
              <w:t>,</w:t>
            </w:r>
            <w:r w:rsidRPr="00C83676">
              <w:rPr>
                <w:rFonts w:ascii="Calibri Light" w:hAnsi="Calibri Light" w:cs="Calibri Light"/>
              </w:rPr>
              <w:t>40</w:t>
            </w:r>
          </w:p>
        </w:tc>
      </w:tr>
      <w:tr w:rsidR="00975F4E" w:rsidRPr="00C83676" w:rsidTr="00547420">
        <w:tc>
          <w:tcPr>
            <w:tcW w:w="1101" w:type="dxa"/>
            <w:vAlign w:val="center"/>
          </w:tcPr>
          <w:p w:rsidR="00EF5C11" w:rsidRPr="00C83676" w:rsidRDefault="00EF5C11" w:rsidP="00547420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969" w:type="dxa"/>
            <w:vAlign w:val="center"/>
          </w:tcPr>
          <w:p w:rsidR="00EF5C11" w:rsidRPr="00C83676" w:rsidRDefault="00EF5C11" w:rsidP="00547420">
            <w:pPr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ŽC 4196/4174 – PROMETNI ELABORATI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169.461,03</w:t>
            </w:r>
          </w:p>
        </w:tc>
        <w:tc>
          <w:tcPr>
            <w:tcW w:w="2155" w:type="dxa"/>
            <w:vAlign w:val="center"/>
          </w:tcPr>
          <w:p w:rsidR="00EF5C11" w:rsidRPr="00C83676" w:rsidRDefault="00267986" w:rsidP="00547420">
            <w:pPr>
              <w:jc w:val="right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228.875,00</w:t>
            </w:r>
          </w:p>
        </w:tc>
      </w:tr>
      <w:tr w:rsidR="00975F4E" w:rsidRPr="00C83676" w:rsidTr="00547420">
        <w:tc>
          <w:tcPr>
            <w:tcW w:w="5070" w:type="dxa"/>
            <w:gridSpan w:val="2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  <w:b/>
              </w:rPr>
            </w:pPr>
            <w:r w:rsidRPr="00C83676">
              <w:rPr>
                <w:rFonts w:ascii="Calibri Light" w:hAnsi="Calibri Light" w:cs="Calibri Light"/>
                <w:b/>
              </w:rPr>
              <w:t>SVEUKUPNO</w:t>
            </w:r>
          </w:p>
        </w:tc>
        <w:tc>
          <w:tcPr>
            <w:tcW w:w="2155" w:type="dxa"/>
            <w:vAlign w:val="center"/>
          </w:tcPr>
          <w:p w:rsidR="00EF5C11" w:rsidRPr="00C83676" w:rsidRDefault="00EF5C11" w:rsidP="00547420">
            <w:pPr>
              <w:jc w:val="right"/>
              <w:rPr>
                <w:rFonts w:ascii="Calibri Light" w:hAnsi="Calibri Light" w:cs="Calibri Light"/>
                <w:b/>
              </w:rPr>
            </w:pPr>
            <w:r w:rsidRPr="00C83676">
              <w:rPr>
                <w:rFonts w:ascii="Calibri Light" w:hAnsi="Calibri Light" w:cs="Calibri Light"/>
                <w:b/>
              </w:rPr>
              <w:t>6.013.078,96</w:t>
            </w:r>
          </w:p>
        </w:tc>
        <w:tc>
          <w:tcPr>
            <w:tcW w:w="2155" w:type="dxa"/>
            <w:vAlign w:val="center"/>
          </w:tcPr>
          <w:p w:rsidR="00EF5C11" w:rsidRPr="00C83676" w:rsidRDefault="00267986" w:rsidP="00547420">
            <w:pPr>
              <w:jc w:val="right"/>
              <w:rPr>
                <w:rFonts w:ascii="Calibri Light" w:hAnsi="Calibri Light" w:cs="Calibri Light"/>
                <w:b/>
              </w:rPr>
            </w:pPr>
            <w:r w:rsidRPr="00C83676">
              <w:rPr>
                <w:rFonts w:ascii="Calibri Light" w:hAnsi="Calibri Light" w:cs="Calibri Light"/>
                <w:b/>
              </w:rPr>
              <w:t>5.349.458,01</w:t>
            </w:r>
          </w:p>
        </w:tc>
      </w:tr>
    </w:tbl>
    <w:p w:rsidR="00EF5C11" w:rsidRPr="00C83676" w:rsidRDefault="00EF5C11" w:rsidP="00EF5C11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F5C11" w:rsidRPr="00C83676" w:rsidRDefault="00EF5C11" w:rsidP="00EF5C11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3E793A" w:rsidRPr="00C83676" w:rsidRDefault="003E793A" w:rsidP="003E793A">
      <w:pPr>
        <w:autoSpaceDE w:val="0"/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2.4  . PRIKAZ STANJA UKUPNIH I DOSPJELIH OBVEZA</w:t>
      </w:r>
    </w:p>
    <w:p w:rsidR="00EF5C11" w:rsidRPr="00C83676" w:rsidRDefault="00EF5C11" w:rsidP="00EF5C11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086294" w:rsidRPr="00C83676" w:rsidRDefault="00086294" w:rsidP="00086294">
      <w:pPr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Nedospjele obveze na dan 30.06.2022. godine iznose 22.021.792,23  kuna kako slijedi:</w:t>
      </w:r>
    </w:p>
    <w:p w:rsidR="00086294" w:rsidRPr="00C83676" w:rsidRDefault="00086294" w:rsidP="00086294">
      <w:pPr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-</w:t>
      </w:r>
      <w:r w:rsidRPr="00C83676">
        <w:rPr>
          <w:rFonts w:ascii="Calibri Light" w:hAnsi="Calibri Light" w:cs="Calibri Light"/>
        </w:rPr>
        <w:tab/>
        <w:t>nedospjele obveze u iznosu od 3.458.521,59  kuna odnose se na tekuće obveze prema dobavljačima</w:t>
      </w:r>
      <w:r w:rsidR="00736C09" w:rsidRPr="00C83676">
        <w:rPr>
          <w:rFonts w:ascii="Calibri Light" w:hAnsi="Calibri Light" w:cs="Calibri Light"/>
        </w:rPr>
        <w:t xml:space="preserve">, </w:t>
      </w:r>
      <w:r w:rsidRPr="00C83676">
        <w:rPr>
          <w:rFonts w:ascii="Calibri Light" w:hAnsi="Calibri Light" w:cs="Calibri Light"/>
        </w:rPr>
        <w:t xml:space="preserve"> gdje je valuta plaćanja najvećim djelom od 15.07.2022. godine i duže te </w:t>
      </w:r>
      <w:r w:rsidR="00736C09" w:rsidRPr="00C83676">
        <w:rPr>
          <w:rFonts w:ascii="Calibri Light" w:hAnsi="Calibri Light" w:cs="Calibri Light"/>
        </w:rPr>
        <w:t xml:space="preserve">su iste </w:t>
      </w:r>
      <w:r w:rsidRPr="00C83676">
        <w:rPr>
          <w:rFonts w:ascii="Calibri Light" w:hAnsi="Calibri Light" w:cs="Calibri Light"/>
        </w:rPr>
        <w:t>podmirene u valuti;</w:t>
      </w:r>
    </w:p>
    <w:p w:rsidR="00086294" w:rsidRPr="00C83676" w:rsidRDefault="00086294" w:rsidP="00086294">
      <w:pPr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-</w:t>
      </w:r>
      <w:r w:rsidRPr="00C83676">
        <w:rPr>
          <w:rFonts w:ascii="Calibri Light" w:hAnsi="Calibri Light" w:cs="Calibri Light"/>
        </w:rPr>
        <w:tab/>
        <w:t xml:space="preserve"> nedospjele obveze u iznosu od 369.560,99 kune odnosi se na sredstva prema čl. 8. Pravilnika o naplati godišnje naknade za uporabu javnih cesta za grad Vinkovci i Vukovar, kojima je do</w:t>
      </w:r>
      <w:r w:rsidR="00736C09" w:rsidRPr="00C83676">
        <w:rPr>
          <w:rFonts w:ascii="Calibri Light" w:hAnsi="Calibri Light" w:cs="Calibri Light"/>
        </w:rPr>
        <w:t>spijeće 15.07.2022. godine, te su iste</w:t>
      </w:r>
      <w:r w:rsidRPr="00C83676">
        <w:rPr>
          <w:rFonts w:ascii="Calibri Light" w:hAnsi="Calibri Light" w:cs="Calibri Light"/>
        </w:rPr>
        <w:t xml:space="preserve"> doznačen</w:t>
      </w:r>
      <w:r w:rsidR="00736C09" w:rsidRPr="00C83676">
        <w:rPr>
          <w:rFonts w:ascii="Calibri Light" w:hAnsi="Calibri Light" w:cs="Calibri Light"/>
        </w:rPr>
        <w:t>e</w:t>
      </w:r>
      <w:r w:rsidRPr="00C83676">
        <w:rPr>
          <w:rFonts w:ascii="Calibri Light" w:hAnsi="Calibri Light" w:cs="Calibri Light"/>
        </w:rPr>
        <w:t xml:space="preserve"> gradovima u valuti;</w:t>
      </w:r>
    </w:p>
    <w:p w:rsidR="00086294" w:rsidRPr="00C83676" w:rsidRDefault="00086294" w:rsidP="00086294">
      <w:pPr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-</w:t>
      </w:r>
      <w:r w:rsidRPr="00C83676">
        <w:rPr>
          <w:rFonts w:ascii="Calibri Light" w:hAnsi="Calibri Light" w:cs="Calibri Light"/>
        </w:rPr>
        <w:tab/>
        <w:t>nedospjele obveze u iznosu od 17.969.593,66 kuna odnose se na Ugovor o dugoročnom kreditu iz sredstava HBOR-a, broj 66/2019-DPVPJS; Obveze po kreditu izvršavaju se u skladu s Planom otplate.</w:t>
      </w:r>
    </w:p>
    <w:p w:rsidR="00086294" w:rsidRPr="00C83676" w:rsidRDefault="00086294" w:rsidP="00086294">
      <w:pPr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-</w:t>
      </w:r>
      <w:r w:rsidRPr="00C83676">
        <w:rPr>
          <w:rFonts w:ascii="Calibri Light" w:hAnsi="Calibri Light" w:cs="Calibri Light"/>
        </w:rPr>
        <w:tab/>
        <w:t xml:space="preserve">nedospjele obveze u preostalom iznosu od 224.115,99 kuna odnose se na obveze prema radnicima (plaća i prijevoz) i naknade članovima </w:t>
      </w:r>
      <w:r w:rsidR="00736C09" w:rsidRPr="00C83676">
        <w:rPr>
          <w:rFonts w:ascii="Calibri Light" w:hAnsi="Calibri Light" w:cs="Calibri Light"/>
        </w:rPr>
        <w:t>U</w:t>
      </w:r>
      <w:r w:rsidRPr="00C83676">
        <w:rPr>
          <w:rFonts w:ascii="Calibri Light" w:hAnsi="Calibri Light" w:cs="Calibri Light"/>
        </w:rPr>
        <w:t xml:space="preserve">pravnog vijeća, te </w:t>
      </w:r>
      <w:r w:rsidR="00736C09" w:rsidRPr="00C83676">
        <w:rPr>
          <w:rFonts w:ascii="Calibri Light" w:hAnsi="Calibri Light" w:cs="Calibri Light"/>
        </w:rPr>
        <w:t>su</w:t>
      </w:r>
      <w:r w:rsidRPr="00C83676">
        <w:rPr>
          <w:rFonts w:ascii="Calibri Light" w:hAnsi="Calibri Light" w:cs="Calibri Light"/>
        </w:rPr>
        <w:t xml:space="preserve"> iste izvršene prema unutarnjim aktima Uprave.</w:t>
      </w:r>
    </w:p>
    <w:p w:rsidR="00086294" w:rsidRPr="00C83676" w:rsidRDefault="00086294" w:rsidP="00086294">
      <w:pPr>
        <w:spacing w:after="0" w:line="240" w:lineRule="auto"/>
        <w:rPr>
          <w:rFonts w:ascii="Calibri Light" w:hAnsi="Calibri Light" w:cs="Calibri Light"/>
        </w:rPr>
      </w:pPr>
    </w:p>
    <w:p w:rsidR="00086294" w:rsidRPr="00C83676" w:rsidRDefault="00086294" w:rsidP="00086294">
      <w:pPr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 xml:space="preserve">Sve dospjele obveze u izvještajnom razdoblju su </w:t>
      </w:r>
      <w:r w:rsidR="00736C09" w:rsidRPr="00C83676">
        <w:rPr>
          <w:rFonts w:ascii="Calibri Light" w:hAnsi="Calibri Light" w:cs="Calibri Light"/>
        </w:rPr>
        <w:t>podmirene</w:t>
      </w:r>
      <w:r w:rsidRPr="00C83676">
        <w:rPr>
          <w:rFonts w:ascii="Calibri Light" w:hAnsi="Calibri Light" w:cs="Calibri Light"/>
        </w:rPr>
        <w:t>.</w:t>
      </w:r>
    </w:p>
    <w:p w:rsidR="00086294" w:rsidRPr="00C83676" w:rsidRDefault="00086294" w:rsidP="000402F2">
      <w:pPr>
        <w:rPr>
          <w:rFonts w:ascii="Calibri Light" w:hAnsi="Calibri Light" w:cs="Calibri Light"/>
        </w:rPr>
        <w:sectPr w:rsidR="00086294" w:rsidRPr="00C83676">
          <w:pgSz w:w="11905" w:h="16837"/>
          <w:pgMar w:top="566" w:right="566" w:bottom="566" w:left="1133" w:header="720" w:footer="720" w:gutter="0"/>
          <w:cols w:space="720"/>
        </w:sectPr>
      </w:pP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3. OPĆI DIO FINANCIJSKOG PLANA </w:t>
      </w:r>
    </w:p>
    <w:p w:rsidR="000402F2" w:rsidRPr="00C83676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C67DFE" w:rsidRPr="00C83676" w:rsidRDefault="00C67DFE" w:rsidP="00577736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</w:p>
    <w:p w:rsidR="000402F2" w:rsidRPr="00C83676" w:rsidRDefault="000402F2" w:rsidP="004B0806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4"/>
          <w:szCs w:val="24"/>
        </w:rPr>
        <w:t>A. RAČUN PRIHODA I RASHODA PREMA EKONOMSKOJ KLASIFIKACIJI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Izvršenje za izvještajno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Izvršenje za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razdoblje prethodne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izvještajno razdoblje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5/4</w:t>
      </w: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proračunske godine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Brojčana oznaka i naziv 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Izvorni plan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Tekući plan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7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68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Prihodi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17.349.271,82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17.528.577,44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101,03%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45,55%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iz inozemstva i od subjekata unutar općeg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633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proračunu iz drugih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Prihodi od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17.295.446,61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34.349.500,00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34.349.500,00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17.502.677,15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101,20%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50,95%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641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Prihodi od financijske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5.378,32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10.500,00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10.500,00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36,12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0,67%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0,34%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6413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Kamate na oročena sredstva i depozite po viđenju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70,43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36,12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51,28%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6414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Prihodi od zateznih kamata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5.307,89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Prihodi od nefinancijske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17.290.068,29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34.339.000,00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34.339.000,00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17.502.641,03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101,23%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50,97%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6424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Naknade za ceste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17.290.068,29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17.502.641,03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101,23%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Prihodi od upravnih i administrativnih pristojbi,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35.327,26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14.500,29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41,05%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29,00%</w:t>
      </w: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pristojbi po posebnim propisima i naknada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Prihodi po posebnim propisima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35.327,26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14.500,29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41,05%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29,00%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6526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Ostali nespomenuti prihodi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35.327,26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14.500,29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41,05%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Kazne, upravne mjere i ostali prihodi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18.497,95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11.400,00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61,63%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22,80%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683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Ostali prihodi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18.497,95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11.400,00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61,63%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22,80%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6831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Ostali prihodi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18.497,95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11.400,00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61,63%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6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Ukupno prihodi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17.349.271,82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17.528.577,44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101,03%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45,55%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2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11.986.054,37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26.604.970,52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26.604.970,52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12.374.319,99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103,24%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46,51%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zaposlene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1.192.444,92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2.330.000,00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2.330.000,00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1.231.278,93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103,26%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52,84%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Plaće (Bruto)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987.772,07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1.900.000,00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1.900.000,00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1.017.631,50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103,02%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53,56%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3111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Plaće za redovan rad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987.772,07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1.017.631,50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103,02%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Ostali rashodi za zaposlene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58.895,91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65.790,36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111,71%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50,61%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3121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Ostali rashodi za zaposlene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58.895,91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65.790,36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111,71%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Doprinosi na plaće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145.776,94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300.000,00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300.000,00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147.857,07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101,43%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49,29%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3132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Doprinosi za obvezno zdravstveno osiguranje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145.776,94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147.857,07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101,43%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Materijalni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8.950.957,65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19.697.591,88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19.697.591,88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9.312.898,73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104,04%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47,28%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Naknade troškova zaposlenima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19.473,82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15.023,76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77,15%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23,85%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Službena putovanja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4.209,60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1.008,00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23,95%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Naknade za prijevoz, za rad na terenu i odvojeni život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12.064,22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12.815,76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106,23%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Stručno usavršavanje zaposlenika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3.200,00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1.200,00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37,50%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materijal i energiju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71.968,41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141.000,00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141.000,00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87.590,89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121,71%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62,12%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Uredski materijal i ostali materijalni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26.465,00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36.058,87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136,25%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3223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Energija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41.079,71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50.967,02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124,07%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3224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Materijal i dijelovi za tekuće i investicijsko održavanje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81,00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-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3225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Sitni inventar i auto gume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4.423,70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484,00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10,94%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323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8.719.547,39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18.814.591,88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18.814.591,88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8.652.654,41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99,23%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45,99%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Usluge telefona, pošte i prijevoza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13.748,88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14.582,76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106,07%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Usluge tekućeg i investicijskog održavanja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8.317.918,21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8.223.092,45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98,86%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3233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Usluge promidžbe i informiranja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20.250,00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21.183,00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104,61%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3234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Komunalne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4.926,75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4.476,59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90,86%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3235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Zakupnine i najamnine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42.380,69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43.778,69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103,30%</w:t>
      </w:r>
    </w:p>
    <w:p w:rsidR="006B42E4" w:rsidRPr="00C83676" w:rsidRDefault="002E3147" w:rsidP="002E3147">
      <w:pPr>
        <w:widowControl w:val="0"/>
        <w:tabs>
          <w:tab w:val="left" w:pos="12609"/>
        </w:tabs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3237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Intelektualne i osobne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29.125,00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41.818,75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143,58%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Računalne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5.200,00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7.473,00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143,71%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3239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Ostale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285.997,86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296.249,17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103,58%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Ostali nespomenuti 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139.968,03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679.000,00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679.000,00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557.629,67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398,40%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82,13%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3291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Naknade za rad predstavničkih i izvršnih tijela,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72.927,12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72.787,20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99,81%</w:t>
      </w: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povjerenstava i slično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3292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Premije osiguranja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28.517,90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13.587,62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47,65%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3293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Reprezentacija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8.387,81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9.383,38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111,87%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3294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Članarine i norme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26.015,00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26.015,00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3295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Pristojbe i naknade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2.222,70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12.494,75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562,14%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3296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Troškovi sudskih postupaka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420.816,72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-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3299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Ostali nespomenuti 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1.897,50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2.545,00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134,12%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Financijski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173.150,61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310.778,64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310.778,64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160.826,02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92,88%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51,75%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Kamate za primljene kredite i zajmove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168.297,52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152.911,28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90,86%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51,01%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3423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Kamate za primljene kredite i zajmove od kreditnih 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168.297,52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152.911,28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90,86%</w:t>
      </w: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ostalih financijskih institucija izvan javnog sektora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343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Ostali financijski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4.853,09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7.914,74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163,09%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71,95%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3431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Bankarske usluge i usluge platnog prometa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4.843,15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7.909,85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163,32%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3433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Zatezne kamate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9,94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4,89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49,20%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dane u inozemstvo 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1.648.501,19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4.221.600,00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4.221.600,00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1.657.316,31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100,53%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39,26%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363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1.648.501,19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3.351.600,00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3.351.600,00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1.657.316,31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100,53%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3631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Tekuće pomoći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1.648.501,19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1.657.316,31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100,53%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366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proračunskim korisnicima drugih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Ostali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12.000,00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57,14%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26,67%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Tekuće donacije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12.000,00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57,14%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48,00%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3811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Tekuće donacije u novcu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12.000,00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57,14%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383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Kazne, penali i naknade štete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9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nabavu nefinancijske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7.211.845,76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15.897.114,00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15.897.114,00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5.382.252,43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74,63%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33,86%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nabavu proizvedene dugotrajne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2.050.952,29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10.835.069,00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10.835.069,00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4.299.314,03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209,63%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39,68%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Građevinski objekti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2.050.952,29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4.290.510,03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209,20%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39,66%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4213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Ceste, željeznice i ostali prometni objekti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2.050.952,29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4.290.510,03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209,20%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Postrojenja i oprema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7.806,00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52,04%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4221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Uredska oprema i namještaj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7.806,00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-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426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Nematerijalna proizvedena imovina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998,00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99,80%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4262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Ulaganja u računalne programe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998,00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-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dodatna ulaganja na nefinancijskoj imovini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5.160.893,47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1.082.938,40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20,98%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21,39%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451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Dodatna ulaganja na građevinskim objektima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5.160.893,47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1.082.938,40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20,98%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21,39%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4511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Dodatna ulaganja na građevinskim objektima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5.160.893,47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1.082.938,40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20,98%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6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Ukupno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19.197.900,13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42.502.084,52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42.502.084,52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17.756.572,42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92,49%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41,78%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A. RAČUN PRIHODA I RASHODA PREMA IZVORIMA FINANCIRANJA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Izvršenje za izvještajno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Izvršenje za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razdoblje prethodne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izvještajno razdoblje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5/4</w:t>
      </w: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proračunske godine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Brojčana oznaka i naziv izvora financiranja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Izvorni plan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Tekući plan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7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68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 Opći prihodi i primici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17.349.271,82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34.449.500,00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34.449.500,00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17.528.577,44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101,03%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50,88%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11 Opći prihodi i primici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17.349.271,82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34.449.500,00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34.449.500,00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17.528.577,44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101,03%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50,88%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7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 Pomoći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52 Ostale pomoći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Ukupno prihodi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17.349.271,82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38.485.415,00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17.528.577,44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101,03%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45,55%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27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 Opći prihodi i primici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18.768.095,83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38.466.169,52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38.466.169,52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17.756.572,42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94,61%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46,16%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11 Opći prihodi i primici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18.768.095,83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38.466.169,52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38.466.169,52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17.756.572,42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94,61%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46,16%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7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 Pomoći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429.804,30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52 Ostale pomoći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429.804,30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4.035.915,00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Ukupno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19.197.900,13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42.502.084,52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42.502.084,52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17.756.572,42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92,49%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41,78%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A. RAČUN RASHODA PREMA FUNKCIJSKOJ KLASIFIKACIJI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Izvršenje za izvještajno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Izvršenje za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razdoblje prethodne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izvještajno razdoblje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5/4</w:t>
      </w: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proračunske godine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Brojčana oznaka i naziv funkcijske klasifikacije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Izvorni plan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Tekući plan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255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7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68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01 Opće javne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1.648.501,19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4.221.600,00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4.221.600,00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1.657.316,31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91,74%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42,06%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018 Prijenosi općeg karaktera između različitih državnih razina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1.648.501,19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4.221.600,00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4.221.600,00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1.657.316,31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100,53%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39,26%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7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04 Ekonomski poslovi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17.549.398,94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38.280.484,52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38.280.484,52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16.099.256,11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91,74%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42,06%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041 Opći ekonomski, trgovački i poslovi vezani uz rad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1.874.855,77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4.062.473,88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4.062.473,88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2.364.496,96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126,12%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58,20%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044 Rudarstvo, proizvodnja i građevinarstvo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15.506.245,65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33.918.232,00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33.918.232,00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13.581.847,87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20"/>
          <w:szCs w:val="20"/>
        </w:rPr>
        <w:t>87</w:t>
      </w:r>
      <w:proofErr w:type="spellEnd"/>
      <w:r w:rsidRPr="00C83676">
        <w:rPr>
          <w:rFonts w:ascii="Calibri Light" w:hAnsi="Calibri Light" w:cs="Calibri Light"/>
          <w:sz w:val="20"/>
          <w:szCs w:val="20"/>
        </w:rPr>
        <w:t>,59%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40,04%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049 Ekonomski poslovi koji nisu drugdje svrstani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168.297,52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152.911,28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90,86%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51,01%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Ukupno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19.197.900,13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42.502.084,52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42.502.084,52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17.756.572,42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92,49%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41,78%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9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B. RAČUN FINANCIRANJA PREMA EKONOMSKOJ KLASIFIKACIJI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Izvršenje za izvještajno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Izvršenje za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razdoblje prethodne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izvještajno razdoblje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5/4</w:t>
      </w: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proračunske godine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Brojčana oznaka i naziv 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Izvorni plan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Tekući plan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7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68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Izdaci za financijsku imovinu i otplate zajmova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Izdaci za otplatu glavnice primljenih kredita i zajmova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544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Otplata glavnice primljenih kredita i zajmova od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50,00%</w:t>
      </w: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kreditnih i ostalih financijskih institucija izvan javnog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sektora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5443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Otplata glavnice primljenih kredita od tuzemnih kreditnih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-</w:t>
      </w:r>
    </w:p>
    <w:p w:rsidR="006B42E4" w:rsidRPr="00C83676" w:rsidRDefault="006B42E4" w:rsidP="006B42E4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institucija izvan javnog sektora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6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Ukupno izdaci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50,00%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B. RAČUN FINANCIRANJA PREMA IZVORIMA FINANCIRANJA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Izvršenje za izvještajno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Izvršenje za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razdoblje prethodne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izvještajno razdoblje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5/4</w:t>
      </w:r>
    </w:p>
    <w:p w:rsidR="006B42E4" w:rsidRPr="00C83676" w:rsidRDefault="006B42E4" w:rsidP="006B42E4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4"/>
          <w:szCs w:val="14"/>
        </w:rPr>
        <w:t>proračunske godine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Brojčana oznaka i naziv izvora financiranja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Izvorni plan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Tekući plan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7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68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 Opći prihodi i primici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50,00%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11 Opći prihodi i primici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Ukupno izdaci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50,00%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5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6"/>
          <w:szCs w:val="26"/>
        </w:rPr>
        <w:t>II. POSEBNI DIO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6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6"/>
          <w:szCs w:val="26"/>
        </w:rPr>
        <w:t>IZVRŠENJE PO ORGANIZACIJSKOJ KLASIFIKACIJI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9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13800"/>
          <w:tab w:val="center" w:pos="14467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Izvršenje za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</w:p>
    <w:p w:rsidR="006B42E4" w:rsidRPr="00C83676" w:rsidRDefault="006B42E4" w:rsidP="006B42E4">
      <w:pPr>
        <w:widowControl w:val="0"/>
        <w:tabs>
          <w:tab w:val="right" w:pos="13800"/>
          <w:tab w:val="center" w:pos="14467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izvještajno razdoblje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4/3</w:t>
      </w:r>
    </w:p>
    <w:p w:rsidR="006B42E4" w:rsidRPr="00C83676" w:rsidRDefault="006B42E4" w:rsidP="006B42E4">
      <w:pPr>
        <w:widowControl w:val="0"/>
        <w:tabs>
          <w:tab w:val="left" w:pos="300"/>
          <w:tab w:val="right" w:pos="10200"/>
          <w:tab w:val="right" w:pos="1200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Brojčana oznaka i naziv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Izvorni plan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Tekući plan</w:t>
      </w:r>
    </w:p>
    <w:p w:rsidR="006B42E4" w:rsidRPr="00C83676" w:rsidRDefault="006B42E4" w:rsidP="006B42E4">
      <w:pPr>
        <w:widowControl w:val="0"/>
        <w:tabs>
          <w:tab w:val="center" w:pos="1455"/>
          <w:tab w:val="center" w:pos="9352"/>
          <w:tab w:val="center" w:pos="11152"/>
          <w:tab w:val="center" w:pos="12952"/>
          <w:tab w:val="center" w:pos="1446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djustRightInd w:val="0"/>
        <w:spacing w:after="0" w:line="27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4"/>
          <w:szCs w:val="24"/>
        </w:rPr>
        <w:t>RAZDJEL 001  ŽUPANIJSKA UPRAVA ZA CESTE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18.754.777,16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42,15%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djustRightInd w:val="0"/>
        <w:spacing w:after="0" w:line="27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4"/>
          <w:szCs w:val="24"/>
        </w:rPr>
        <w:t>GLAVA 001  ŽUPANIJSKA UPRAVA ZA CESTE</w:t>
      </w:r>
      <w:r w:rsidRPr="00C83676">
        <w:rPr>
          <w:rFonts w:ascii="Calibri Light" w:hAnsi="Calibri Light" w:cs="Calibri Light"/>
          <w:sz w:val="24"/>
          <w:szCs w:val="24"/>
        </w:rPr>
        <w:tab/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  <w:t>18.754.777,16</w:t>
      </w:r>
      <w:r w:rsidRPr="00C83676">
        <w:rPr>
          <w:rFonts w:ascii="Calibri Light" w:hAnsi="Calibri Light" w:cs="Calibri Light"/>
          <w:sz w:val="24"/>
          <w:szCs w:val="24"/>
        </w:rPr>
        <w:tab/>
        <w:t>42,15%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jc w:val="center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6"/>
          <w:szCs w:val="26"/>
        </w:rPr>
        <w:lastRenderedPageBreak/>
        <w:t>IZVRŠENJE PO PROGRAMSKOJ KLASIFIKACIJI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9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14100"/>
          <w:tab w:val="center" w:pos="14617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Izvršenje za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Index</w:t>
      </w:r>
      <w:proofErr w:type="spellEnd"/>
    </w:p>
    <w:p w:rsidR="006B42E4" w:rsidRPr="00C83676" w:rsidRDefault="006B42E4" w:rsidP="006B42E4">
      <w:pPr>
        <w:widowControl w:val="0"/>
        <w:tabs>
          <w:tab w:val="right" w:pos="14100"/>
          <w:tab w:val="center" w:pos="14617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izvještajno razdoblje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4/3</w:t>
      </w:r>
    </w:p>
    <w:p w:rsidR="006B42E4" w:rsidRPr="00C83676" w:rsidRDefault="006B42E4" w:rsidP="006B42E4">
      <w:pPr>
        <w:widowControl w:val="0"/>
        <w:tabs>
          <w:tab w:val="left" w:pos="300"/>
          <w:tab w:val="right" w:pos="10500"/>
          <w:tab w:val="right" w:pos="1230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Brojčana oznaka i naziv 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Izvorni plan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Tekući plan</w:t>
      </w:r>
    </w:p>
    <w:p w:rsidR="006B42E4" w:rsidRPr="00C83676" w:rsidRDefault="006B42E4" w:rsidP="006B42E4">
      <w:pPr>
        <w:widowControl w:val="0"/>
        <w:tabs>
          <w:tab w:val="center" w:pos="1830"/>
          <w:tab w:val="center" w:pos="9652"/>
          <w:tab w:val="center" w:pos="11452"/>
          <w:tab w:val="center" w:pos="13252"/>
          <w:tab w:val="center" w:pos="1461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7537"/>
        </w:tabs>
        <w:autoSpaceDE w:val="0"/>
        <w:adjustRightInd w:val="0"/>
        <w:spacing w:after="0" w:line="27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RAZDJEL 001  ŽUPANIJSKA UPRAVA ZA CESTE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0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18.754.777,16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42,15%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center" w:pos="7537"/>
        </w:tabs>
        <w:autoSpaceDE w:val="0"/>
        <w:adjustRightInd w:val="0"/>
        <w:spacing w:after="0" w:line="27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>GLAVA 001  ŽUPANIJSKA UPRAVA ZA CESTE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  <w:r w:rsidRPr="00C83676">
        <w:rPr>
          <w:rFonts w:ascii="Calibri Light" w:hAnsi="Calibri Light" w:cs="Calibri Light"/>
          <w:sz w:val="24"/>
          <w:szCs w:val="24"/>
        </w:rPr>
        <w:tab/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  <w:t>18.754.777,16</w:t>
      </w:r>
      <w:r w:rsidRPr="00C83676">
        <w:rPr>
          <w:rFonts w:ascii="Calibri Light" w:hAnsi="Calibri Light" w:cs="Calibri Light"/>
          <w:sz w:val="24"/>
          <w:szCs w:val="24"/>
        </w:rPr>
        <w:tab/>
        <w:t>42,15%</w:t>
      </w:r>
    </w:p>
    <w:p w:rsidR="006B42E4" w:rsidRPr="00C83676" w:rsidRDefault="006B42E4" w:rsidP="006B42E4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52 Ostale pomoći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56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</w:rPr>
        <w:t>001  ŽUPANIJSKA UPRAVA ZA CESTE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18.754.777,16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</w:rPr>
        <w:t>42,15%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PROGRAM 1001 REDOVNO I IZVANREDNO ODRŽAVANJE 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18.037.118,00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18.037.118,00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8.208.399,44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45,51%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T100101  REDOVNO ODRŽAVANJE 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6.960.204,81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42,88%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6.960.204,81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42,88%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Materijalni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6.960.204,81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42,88%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6.960.204,81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42,88%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Usluge tekućeg i investicijskog održavanja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6.960.204,81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0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T100102  IZVANREDNO ODRŽAVANJE CESTA OBNOVA KOLNIKA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579.493,00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579.493,00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578.873,38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99,89%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579.493,00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579.493,00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578.873,38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99,89%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Materijalni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579.493,00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579.493,00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578.873,38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99,89%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579.493,00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579.493,00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578.873,38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99,89%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Usluge tekućeg i investicijskog održavanja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578.873,38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0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T100105  IZVANREDNO ODRŽAVANJE CESTA - OSTALI IZDACI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1.227.625,00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1.227.625,00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669.321,25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54,52%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1.227.625,00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1.227.625,00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669.321,25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54,52%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Materijalni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1.227.625,00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1.227.625,00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669.321,25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54,52%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1.227.625,00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1.227.625,00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669.321,25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54,52%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Usluge tekućeg i investicijskog održavanja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669.321,25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PROGRAM 1002 GRAĐENJE, MODERNIZACIJA I REKONSTRUKCIJA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15.881.114,00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15.881.114,00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5.373.448,43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33,84%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K100201  GRAĐENJE (MODERNIZACIJA CESTA)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4.290.510,03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39,66%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52 Ostale pomoći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nabavu nefinancijske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4.290.510,03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39,66%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2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nabavu proizvedene dugotrajne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4.290.510,03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39,66%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Građevinski objekti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4.290.510,03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39,66%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4213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Ceste, željeznice i ostali prometni objekti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4.290.510,03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0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K100202  REKONSTRUKCIJA 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1.082.938,40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21,39%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52 Ostale pomoći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nabavu nefinancijske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1.082.938,40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21,39%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dodatna ulaganja na nefinancijskoj imovini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1.082.938,40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21,39%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451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Dodatna ulaganja na građevinskim objektima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1.082.938,40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21,39%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4511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Dodatna ulaganja na građevinskim objektima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1.082.938,40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PROGRAM 1003 FINANCIRANJE NERAZVRSTANIH 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3.351.600,00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3.351.600,00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1.657.316,31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A100301  GRAD VINKOVCI - FINANCIRANJE NERAZVRSTANIH 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913.215,10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913.215,10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dane u inozemstvo 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913.215,10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363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913.215,10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3631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Tekuće pomoći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913.215,10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0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A100302  GRAD VUKOVAR - FINANCIRANJE NERAZVRSTANIH 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744.101,21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744.101,21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dane u inozemstvo 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744.101,21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363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744.101,21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49,45%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3631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Tekuće pomoći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744.101,21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PROGRAM 1004 SUFINANCIRANJE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K100401  SUFINANCIRANJE OPĆINA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dane u inozemstvo i unutar općeg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366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Pomoći proračunskim korisnicima drugih proračuna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PROGRAM 1005 ZADUŽIVANJE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2.296.188,12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2.296.188,12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1.151.116,02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50,13%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A100501  DUGOROČNI KREDIT - OTPLATA ANUITETA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Izdaci za financijsku imovinu i otplate zajmova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2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Izdaci za otplatu glavnice primljenih kredita i zajmova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544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Otplata glavnice primljenih kredita i zajmova od kreditnih i ostalih financijskih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998.204,74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50,00%</w:t>
      </w: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institucija izvan javnog sektora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5443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Otplata glavnice primljenih kredita od tuzemnih kreditnih institucija izvan javnog sektora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998.204,74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0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A100502  DUGOROČNI KREDIT-OTPLATA KAMATA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152.911,28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51,01%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152.911,28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51,01%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Financijski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152.911,28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51,01%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Kamate za primljene kredite i zajmove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299.778,64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152.911,28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51,01%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3423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Kamate za primljene kredite i zajmove od kreditnih i ostalih financijskih institucija izvan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152.911,28</w:t>
      </w: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19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javnog sektora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PROGRAM 1006 POSLOVANJE UPRAVE ZA CESTE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4.062.473,88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4.062.473,88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2.364.496,96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58,20%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A100601  TROŠKOVI UPRAVE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2.393.000,00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2.393.000,00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1.246.302,69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52,08%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2.393.000,00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2.393.000,00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1.246.302,69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52,08%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zaposlene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2.330.000,00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2.330.000,00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1.231.278,93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52,84%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Plaće (Bruto)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1.900.000,00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1.900.000,00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1.017.631,50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53,56%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3111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Plaće za redovan rad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1.017.631,50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Ostali rashodi za zaposlene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65.790,36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50,61%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3121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Ostali rashodi za zaposlene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65.790,36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Doprinosi na plaće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300.000,00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300.000,00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147.857,07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49,29%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3132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Doprinosi za obvezno zdravstveno osiguranje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147.857,07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Materijalni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15.023,76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23,85%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Naknade troškova zaposlenima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15.023,76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23,85%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Službena putovanja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1.008,00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Naknade za prijevoz, za rad na terenu i odvojeni život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12.815,76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Stručno usavršavanje zaposlenika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1.200,00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0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A100602  OSTALI TROŠKOVI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1.653.473,88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1.653.473,88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1.109.390,27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67,09%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1.653.473,88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1.653.473,88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1.109.390,27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67,09%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Materijalni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1.597.473,88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1.597.473,88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1.089.475,53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68,20%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materijal i energiju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141.000,00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141.000,00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87.590,89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62,12%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Uredski materijal i ostali materijalni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36.058,87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3223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Energija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50.967,02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3224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Materijal i dijelovi za tekuće i investicijsko održavanje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81,00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B42E4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B42E4" w:rsidRPr="00C83676" w:rsidRDefault="006B42E4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1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3225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Sitni inventar i auto gume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484,00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777.473,88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777.473,88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444.254,97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57,14%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Usluge telefona, pošte i prijevoza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14.582,76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Usluge tekućeg i investicijskog održavanja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14.693,01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Usluge promidžbe i informiranja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21.183,00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Komunalne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4.476,59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Zakupnine i najamnine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43.778,69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Intelektualne i osobne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41.818,75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Računalne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7.473,00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3239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Ostale usluge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296.249,17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329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Ostali nespomenuti 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679.000,00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679.000,00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557.629,67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82,13%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3291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Naknade za rad predstavničkih i izvršnih tijela, povjerenstava i slično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72.787,20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3292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Premije osiguranja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13.587,62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3293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Reprezentacija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9.383,38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3294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Članarine i norme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26.015,00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3295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Pristojbe i naknade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12.494,75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3296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Troškovi sudskih postupaka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420.816,72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3299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Ostali nespomenuti rashodi 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2.545,00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Financijski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7.914,74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71,95%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343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Ostali financijski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7.914,74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71,95%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3431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Bankarske usluge i usluge platnog prometa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7.909,85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3433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Zatezne kamate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4,89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Ostali rashodi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12.000,00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26,67%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Tekuće donacije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12.000,00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48,00%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3811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Tekuće donacije u novcu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12.000,00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383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Kazne, penali i naknade štete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20.000,00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0,00%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20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A100603  NABAVA OPREME I INFORMATIZACIJA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16.000,00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16.000,00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8.804,00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0"/>
          <w:szCs w:val="20"/>
        </w:rPr>
        <w:t>55,02%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Izvor financiranja: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11 Opći prihodi i primici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nabavu nefinancijske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8.804,00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55,02%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Rashodi za nabavu proizvedene dugotrajne imovine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16.000,00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8.804,00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55,02%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1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Postrojenja i oprema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15.000,00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7.806,00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52,04%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4221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Uredska oprema i namještaj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7.806,00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30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426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Nematerijalna proizvedena imovina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1.000,00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998,00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8"/>
          <w:szCs w:val="18"/>
        </w:rPr>
        <w:t>99,80%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4262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Ulaganja u računalne programe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8"/>
          <w:szCs w:val="18"/>
        </w:rPr>
        <w:t>998,00</w:t>
      </w:r>
    </w:p>
    <w:p w:rsidR="006B42E4" w:rsidRPr="00C83676" w:rsidRDefault="006B42E4" w:rsidP="006B42E4">
      <w:pPr>
        <w:widowControl w:val="0"/>
        <w:autoSpaceDE w:val="0"/>
        <w:adjustRightInd w:val="0"/>
        <w:spacing w:after="0" w:line="499" w:lineRule="exact"/>
        <w:rPr>
          <w:rFonts w:ascii="Calibri Light" w:hAnsi="Calibri Light" w:cs="Calibri Light"/>
          <w:sz w:val="24"/>
          <w:szCs w:val="24"/>
        </w:rPr>
      </w:pPr>
    </w:p>
    <w:p w:rsidR="006B42E4" w:rsidRPr="00C83676" w:rsidRDefault="006B42E4" w:rsidP="006B42E4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Ukupno rashodi i izdaci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18.754.777,16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42,15%</w:t>
      </w:r>
    </w:p>
    <w:p w:rsidR="000402F2" w:rsidRPr="00C83676" w:rsidRDefault="000402F2" w:rsidP="006B42E4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0402F2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402F2" w:rsidRPr="00C83676" w:rsidRDefault="000402F2" w:rsidP="006B42E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b/>
          <w:sz w:val="28"/>
          <w:szCs w:val="28"/>
          <w:u w:val="single"/>
        </w:rPr>
      </w:pPr>
      <w:r w:rsidRPr="00C83676">
        <w:rPr>
          <w:rFonts w:ascii="Calibri Light" w:hAnsi="Calibri Light" w:cs="Calibri Light"/>
          <w:b/>
          <w:sz w:val="28"/>
          <w:szCs w:val="28"/>
          <w:u w:val="single"/>
        </w:rPr>
        <w:lastRenderedPageBreak/>
        <w:t>5. OBRAZLOŽENJE PREMA PROGRAMSKOJ KLASIFIKACIJI</w:t>
      </w:r>
    </w:p>
    <w:p w:rsidR="00BF6CD1" w:rsidRPr="00C83676" w:rsidRDefault="00BF6CD1" w:rsidP="000402F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U programskoj klasifikaciji rashodi i izdaci iskazani su kroz aktivnosti i projekte, koji su povezani u programe temeljem zajedničkih ciljeva. Na taj način, sukladno potrebama, u 20</w:t>
      </w:r>
      <w:r w:rsidR="00E47479" w:rsidRPr="00C83676">
        <w:rPr>
          <w:rFonts w:ascii="Calibri Light" w:hAnsi="Calibri Light" w:cs="Calibri Light"/>
          <w:sz w:val="24"/>
          <w:szCs w:val="24"/>
        </w:rPr>
        <w:t>2</w:t>
      </w:r>
      <w:r w:rsidR="00634AD7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.g. klasificirano je </w:t>
      </w:r>
      <w:r w:rsidR="00D15EDE" w:rsidRPr="00C83676">
        <w:rPr>
          <w:rFonts w:ascii="Calibri Light" w:hAnsi="Calibri Light" w:cs="Calibri Light"/>
          <w:sz w:val="24"/>
          <w:szCs w:val="24"/>
        </w:rPr>
        <w:t>šest</w:t>
      </w:r>
      <w:r w:rsidRPr="00C83676">
        <w:rPr>
          <w:rFonts w:ascii="Calibri Light" w:hAnsi="Calibri Light" w:cs="Calibri Light"/>
          <w:sz w:val="24"/>
          <w:szCs w:val="24"/>
        </w:rPr>
        <w:t xml:space="preserve"> programa koji se sastoje od neovisnih, usko povezanih aktivnosti i projekata. Projekt je dio programa za koji je unaprijed utvrđeno vrijeme trajanja. Projekt se planira jednokratno, a može biti tekući ili kapitalni. Provedbom tekućeg projekta imovina se ne povećava, a kapitalni projekt podrazumijeva ulaganje u povećanje imovine. </w:t>
      </w:r>
      <w:r w:rsidR="00D15EDE" w:rsidRPr="00C83676">
        <w:rPr>
          <w:rFonts w:ascii="Calibri Light" w:hAnsi="Calibri Light" w:cs="Calibri Light"/>
          <w:sz w:val="24"/>
          <w:szCs w:val="24"/>
        </w:rPr>
        <w:t xml:space="preserve"> Aktivnost je dio programa za koji nije unaprijed utvrđeno vrijeme trajanja, a u kojem su planirani rashodi i izdaci za ostvarivanje ciljeva utvrđenih programom.</w:t>
      </w: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F17E7F" w:rsidRPr="00C83676" w:rsidRDefault="00F17E7F" w:rsidP="000402F2">
      <w:pPr>
        <w:spacing w:after="0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Projekti u 20</w:t>
      </w:r>
      <w:r w:rsidR="00D15EDE" w:rsidRPr="00C83676">
        <w:rPr>
          <w:rFonts w:ascii="Calibri Light" w:hAnsi="Calibri Light" w:cs="Calibri Light"/>
          <w:sz w:val="24"/>
          <w:szCs w:val="24"/>
        </w:rPr>
        <w:t>2</w:t>
      </w:r>
      <w:r w:rsidR="00634AD7" w:rsidRPr="00C83676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.g. su raspoređeni kroz sljedeće programe:</w:t>
      </w:r>
    </w:p>
    <w:p w:rsidR="000402F2" w:rsidRPr="00C83676" w:rsidRDefault="000402F2" w:rsidP="000402F2">
      <w:pPr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 xml:space="preserve"> 1001 REDOVNO I IZVANREDNO ODRŽAVANJE CESTA 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 xml:space="preserve">           - ukupno ostvarenje programa za ovo izvještajno razdoblje iznosi 4</w:t>
      </w:r>
      <w:r w:rsidR="00AE21F9" w:rsidRPr="00C83676">
        <w:rPr>
          <w:rFonts w:ascii="Calibri Light" w:hAnsi="Calibri Light" w:cs="Calibri Light"/>
          <w:b/>
          <w:i/>
        </w:rPr>
        <w:t>5</w:t>
      </w:r>
      <w:r w:rsidRPr="00C83676">
        <w:rPr>
          <w:rFonts w:ascii="Calibri Light" w:hAnsi="Calibri Light" w:cs="Calibri Light"/>
          <w:b/>
          <w:i/>
        </w:rPr>
        <w:t>,</w:t>
      </w:r>
      <w:r w:rsidR="00AE21F9" w:rsidRPr="00C83676">
        <w:rPr>
          <w:rFonts w:ascii="Calibri Light" w:hAnsi="Calibri Light" w:cs="Calibri Light"/>
          <w:b/>
          <w:i/>
        </w:rPr>
        <w:t>51</w:t>
      </w:r>
      <w:r w:rsidRPr="00C83676">
        <w:rPr>
          <w:rFonts w:ascii="Calibri Light" w:hAnsi="Calibri Light" w:cs="Calibri Light"/>
          <w:b/>
          <w:i/>
        </w:rPr>
        <w:t xml:space="preserve">% </w:t>
      </w:r>
      <w:r w:rsidR="000F1DF3" w:rsidRPr="00C83676">
        <w:rPr>
          <w:rFonts w:ascii="Calibri Light" w:hAnsi="Calibri Light" w:cs="Calibri Light"/>
          <w:b/>
          <w:i/>
        </w:rPr>
        <w:t>od ukupnog plana.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Prihodi od kojih će se financirati navedeni program su prihodi poslovanja: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  <w:t>*Izvor 11 - godišnja naknada za uporabu javnih cesta što se plaća pri registraciji motornih i priključnih  vozila, te ostali izvori  financiranja (prihodi od financijske i nefinancijske imovine),</w:t>
      </w:r>
    </w:p>
    <w:p w:rsidR="000402F2" w:rsidRPr="00C83676" w:rsidRDefault="000317FD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</w:r>
    </w:p>
    <w:p w:rsidR="00F17E7F" w:rsidRPr="00C83676" w:rsidRDefault="00F17E7F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0"/>
          <w:szCs w:val="20"/>
        </w:rPr>
        <w:t>T100101</w:t>
      </w:r>
      <w:r w:rsidRPr="00C83676">
        <w:rPr>
          <w:rFonts w:ascii="Calibri Light" w:hAnsi="Calibri Light" w:cs="Calibri Light"/>
        </w:rPr>
        <w:t xml:space="preserve"> REDOVNO ODRŽAVANJE CESTA</w:t>
      </w:r>
    </w:p>
    <w:p w:rsidR="00F17E7F" w:rsidRPr="00C83676" w:rsidRDefault="00F17E7F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Redovno održavanje čini skup mjera i radnji koje se obavljaju tijekom većeg dijela ili cijele godine na cestama uključujući i sve objekte i instalacije, sa svrhom održavanja prohodnosti i tehničke ispravnosti cesta i sigurnosti prometa na njima. Po ovoj osnovi planirano je u 20</w:t>
      </w:r>
      <w:r w:rsidR="008365C2" w:rsidRPr="00C83676">
        <w:rPr>
          <w:rFonts w:ascii="Calibri Light" w:hAnsi="Calibri Light" w:cs="Calibri Light"/>
        </w:rPr>
        <w:t>2</w:t>
      </w:r>
      <w:r w:rsidR="000B41B2" w:rsidRPr="00C83676">
        <w:rPr>
          <w:rFonts w:ascii="Calibri Light" w:hAnsi="Calibri Light" w:cs="Calibri Light"/>
        </w:rPr>
        <w:t>2</w:t>
      </w:r>
      <w:r w:rsidRPr="00C83676">
        <w:rPr>
          <w:rFonts w:ascii="Calibri Light" w:hAnsi="Calibri Light" w:cs="Calibri Light"/>
        </w:rPr>
        <w:t xml:space="preserve">.g. </w:t>
      </w:r>
      <w:r w:rsidR="008365C2" w:rsidRPr="00C83676">
        <w:rPr>
          <w:rFonts w:ascii="Calibri Light" w:hAnsi="Calibri Light" w:cs="Calibri Light"/>
        </w:rPr>
        <w:t>1</w:t>
      </w:r>
      <w:r w:rsidR="000B41B2" w:rsidRPr="00C83676">
        <w:rPr>
          <w:rFonts w:ascii="Calibri Light" w:hAnsi="Calibri Light" w:cs="Calibri Light"/>
        </w:rPr>
        <w:t>6</w:t>
      </w:r>
      <w:r w:rsidR="008365C2" w:rsidRPr="00C83676">
        <w:rPr>
          <w:rFonts w:ascii="Calibri Light" w:hAnsi="Calibri Light" w:cs="Calibri Light"/>
        </w:rPr>
        <w:t>.</w:t>
      </w:r>
      <w:r w:rsidR="000B41B2" w:rsidRPr="00C83676">
        <w:rPr>
          <w:rFonts w:ascii="Calibri Light" w:hAnsi="Calibri Light" w:cs="Calibri Light"/>
        </w:rPr>
        <w:t>230</w:t>
      </w:r>
      <w:r w:rsidR="008365C2" w:rsidRPr="00C83676">
        <w:rPr>
          <w:rFonts w:ascii="Calibri Light" w:hAnsi="Calibri Light" w:cs="Calibri Light"/>
        </w:rPr>
        <w:t>.</w:t>
      </w:r>
      <w:r w:rsidR="000B41B2" w:rsidRPr="00C83676">
        <w:rPr>
          <w:rFonts w:ascii="Calibri Light" w:hAnsi="Calibri Light" w:cs="Calibri Light"/>
        </w:rPr>
        <w:t>000</w:t>
      </w:r>
      <w:r w:rsidR="004B6048" w:rsidRPr="00C83676">
        <w:rPr>
          <w:rFonts w:ascii="Calibri Light" w:hAnsi="Calibri Light" w:cs="Calibri Light"/>
        </w:rPr>
        <w:t>,</w:t>
      </w:r>
      <w:r w:rsidR="000B41B2" w:rsidRPr="00C83676">
        <w:rPr>
          <w:rFonts w:ascii="Calibri Light" w:hAnsi="Calibri Light" w:cs="Calibri Light"/>
        </w:rPr>
        <w:t>00</w:t>
      </w:r>
      <w:r w:rsidR="004B6048" w:rsidRPr="00C83676">
        <w:rPr>
          <w:rFonts w:ascii="Calibri Light" w:hAnsi="Calibri Light" w:cs="Calibri Light"/>
        </w:rPr>
        <w:t xml:space="preserve"> k</w:t>
      </w:r>
      <w:r w:rsidRPr="00C83676">
        <w:rPr>
          <w:rFonts w:ascii="Calibri Light" w:hAnsi="Calibri Light" w:cs="Calibri Light"/>
        </w:rPr>
        <w:t xml:space="preserve">n, od kojih se </w:t>
      </w:r>
      <w:r w:rsidR="000B41B2" w:rsidRPr="00C83676">
        <w:rPr>
          <w:rFonts w:ascii="Calibri Light" w:hAnsi="Calibri Light" w:cs="Calibri Light"/>
        </w:rPr>
        <w:t>800</w:t>
      </w:r>
      <w:r w:rsidRPr="00C83676">
        <w:rPr>
          <w:rFonts w:ascii="Calibri Light" w:hAnsi="Calibri Light" w:cs="Calibri Light"/>
        </w:rPr>
        <w:t>.</w:t>
      </w:r>
      <w:r w:rsidR="000B41B2" w:rsidRPr="00C83676">
        <w:rPr>
          <w:rFonts w:ascii="Calibri Light" w:hAnsi="Calibri Light" w:cs="Calibri Light"/>
        </w:rPr>
        <w:t>000</w:t>
      </w:r>
      <w:r w:rsidR="004B6048" w:rsidRPr="00C83676">
        <w:rPr>
          <w:rFonts w:ascii="Calibri Light" w:hAnsi="Calibri Light" w:cs="Calibri Light"/>
        </w:rPr>
        <w:t>,</w:t>
      </w:r>
      <w:r w:rsidR="000B41B2" w:rsidRPr="00C83676">
        <w:rPr>
          <w:rFonts w:ascii="Calibri Light" w:hAnsi="Calibri Light" w:cs="Calibri Light"/>
        </w:rPr>
        <w:t>00</w:t>
      </w:r>
      <w:r w:rsidRPr="00C83676">
        <w:rPr>
          <w:rFonts w:ascii="Calibri Light" w:hAnsi="Calibri Light" w:cs="Calibri Light"/>
        </w:rPr>
        <w:t xml:space="preserve"> odnosi na nabavku soli </w:t>
      </w:r>
      <w:r w:rsidRPr="00C83676">
        <w:rPr>
          <w:rStyle w:val="Istaknuto"/>
          <w:rFonts w:ascii="Calibri Light" w:hAnsi="Calibri Light" w:cs="Calibri Light"/>
          <w:b w:val="0"/>
        </w:rPr>
        <w:t>koja se koristi kao</w:t>
      </w:r>
      <w:r w:rsidRPr="00C83676">
        <w:rPr>
          <w:rStyle w:val="Istaknuto"/>
          <w:rFonts w:ascii="Calibri Light" w:hAnsi="Calibri Light" w:cs="Calibri Light"/>
        </w:rPr>
        <w:t xml:space="preserve"> </w:t>
      </w:r>
      <w:r w:rsidRPr="00C83676">
        <w:rPr>
          <w:rStyle w:val="Istaknuto"/>
          <w:rFonts w:ascii="Calibri Light" w:hAnsi="Calibri Light" w:cs="Calibri Light"/>
          <w:b w:val="0"/>
        </w:rPr>
        <w:t>s</w:t>
      </w:r>
      <w:r w:rsidRPr="00C83676">
        <w:rPr>
          <w:rStyle w:val="st"/>
          <w:rFonts w:ascii="Calibri Light" w:hAnsi="Calibri Light" w:cs="Calibri Light"/>
        </w:rPr>
        <w:t xml:space="preserve">redstvo za otapanje u </w:t>
      </w:r>
      <w:r w:rsidRPr="00C83676">
        <w:rPr>
          <w:rStyle w:val="Istaknuto"/>
          <w:rFonts w:ascii="Calibri Light" w:hAnsi="Calibri Light" w:cs="Calibri Light"/>
          <w:b w:val="0"/>
        </w:rPr>
        <w:t>zimskim</w:t>
      </w:r>
      <w:r w:rsidRPr="00C83676">
        <w:rPr>
          <w:rStyle w:val="st"/>
          <w:rFonts w:ascii="Calibri Light" w:hAnsi="Calibri Light" w:cs="Calibri Light"/>
        </w:rPr>
        <w:t xml:space="preserve"> uvjetima na</w:t>
      </w:r>
      <w:r w:rsidRPr="00C83676">
        <w:rPr>
          <w:rStyle w:val="st"/>
          <w:rFonts w:ascii="Calibri Light" w:hAnsi="Calibri Light" w:cs="Calibri Light"/>
          <w:b/>
        </w:rPr>
        <w:t xml:space="preserve"> </w:t>
      </w:r>
      <w:r w:rsidRPr="00C83676">
        <w:rPr>
          <w:rStyle w:val="Istaknuto"/>
          <w:rFonts w:ascii="Calibri Light" w:hAnsi="Calibri Light" w:cs="Calibri Light"/>
          <w:b w:val="0"/>
        </w:rPr>
        <w:t>cestama,  4</w:t>
      </w:r>
      <w:r w:rsidR="000278E2" w:rsidRPr="00C83676">
        <w:rPr>
          <w:rStyle w:val="Istaknuto"/>
          <w:rFonts w:ascii="Calibri Light" w:hAnsi="Calibri Light" w:cs="Calibri Light"/>
          <w:b w:val="0"/>
        </w:rPr>
        <w:t>70</w:t>
      </w:r>
      <w:r w:rsidRPr="00C83676">
        <w:rPr>
          <w:rStyle w:val="Istaknuto"/>
          <w:rFonts w:ascii="Calibri Light" w:hAnsi="Calibri Light" w:cs="Calibri Light"/>
          <w:b w:val="0"/>
        </w:rPr>
        <w:t>.</w:t>
      </w:r>
      <w:r w:rsidR="000278E2" w:rsidRPr="00C83676">
        <w:rPr>
          <w:rStyle w:val="Istaknuto"/>
          <w:rFonts w:ascii="Calibri Light" w:hAnsi="Calibri Light" w:cs="Calibri Light"/>
          <w:b w:val="0"/>
        </w:rPr>
        <w:t>0</w:t>
      </w:r>
      <w:r w:rsidRPr="00C83676">
        <w:rPr>
          <w:rStyle w:val="Istaknuto"/>
          <w:rFonts w:ascii="Calibri Light" w:hAnsi="Calibri Light" w:cs="Calibri Light"/>
          <w:b w:val="0"/>
        </w:rPr>
        <w:t>00</w:t>
      </w:r>
      <w:r w:rsidR="00712AAD" w:rsidRPr="00C83676">
        <w:rPr>
          <w:rStyle w:val="Istaknuto"/>
          <w:rFonts w:ascii="Calibri Light" w:hAnsi="Calibri Light" w:cs="Calibri Light"/>
          <w:b w:val="0"/>
        </w:rPr>
        <w:t>,00</w:t>
      </w:r>
      <w:r w:rsidRPr="00C83676">
        <w:rPr>
          <w:rStyle w:val="Istaknuto"/>
          <w:rFonts w:ascii="Calibri Light" w:hAnsi="Calibri Light" w:cs="Calibri Light"/>
          <w:b w:val="0"/>
        </w:rPr>
        <w:t xml:space="preserve"> kn na slivnu vodnu naknadu, 2</w:t>
      </w:r>
      <w:r w:rsidR="000278E2" w:rsidRPr="00C83676">
        <w:rPr>
          <w:rStyle w:val="Istaknuto"/>
          <w:rFonts w:ascii="Calibri Light" w:hAnsi="Calibri Light" w:cs="Calibri Light"/>
          <w:b w:val="0"/>
        </w:rPr>
        <w:t>50</w:t>
      </w:r>
      <w:r w:rsidRPr="00C83676">
        <w:rPr>
          <w:rStyle w:val="Istaknuto"/>
          <w:rFonts w:ascii="Calibri Light" w:hAnsi="Calibri Light" w:cs="Calibri Light"/>
          <w:b w:val="0"/>
        </w:rPr>
        <w:t>.000</w:t>
      </w:r>
      <w:r w:rsidR="00712AAD" w:rsidRPr="00C83676">
        <w:rPr>
          <w:rStyle w:val="Istaknuto"/>
          <w:rFonts w:ascii="Calibri Light" w:hAnsi="Calibri Light" w:cs="Calibri Light"/>
          <w:b w:val="0"/>
        </w:rPr>
        <w:t>,00</w:t>
      </w:r>
      <w:r w:rsidRPr="00C83676">
        <w:rPr>
          <w:rStyle w:val="Istaknuto"/>
          <w:rFonts w:ascii="Calibri Light" w:hAnsi="Calibri Light" w:cs="Calibri Light"/>
          <w:b w:val="0"/>
        </w:rPr>
        <w:t xml:space="preserve"> kn na održavanje semaforske signalizacije i brojača prometa, a preostali iznos na usluge tekućeg i investicijskog održavanja županijskih i lokalnih cesta na području VSŽ. Ostvarenje projekta iznosi </w:t>
      </w:r>
      <w:r w:rsidR="000B41B2" w:rsidRPr="00C83676">
        <w:rPr>
          <w:rStyle w:val="Istaknuto"/>
          <w:rFonts w:ascii="Calibri Light" w:hAnsi="Calibri Light" w:cs="Calibri Light"/>
          <w:b w:val="0"/>
        </w:rPr>
        <w:t>6</w:t>
      </w:r>
      <w:r w:rsidRPr="00C83676">
        <w:rPr>
          <w:rStyle w:val="Istaknuto"/>
          <w:rFonts w:ascii="Calibri Light" w:hAnsi="Calibri Light" w:cs="Calibri Light"/>
          <w:b w:val="0"/>
        </w:rPr>
        <w:t>.</w:t>
      </w:r>
      <w:r w:rsidR="000B41B2" w:rsidRPr="00C83676">
        <w:rPr>
          <w:rStyle w:val="Istaknuto"/>
          <w:rFonts w:ascii="Calibri Light" w:hAnsi="Calibri Light" w:cs="Calibri Light"/>
          <w:b w:val="0"/>
        </w:rPr>
        <w:t>960</w:t>
      </w:r>
      <w:r w:rsidRPr="00C83676">
        <w:rPr>
          <w:rStyle w:val="Istaknuto"/>
          <w:rFonts w:ascii="Calibri Light" w:hAnsi="Calibri Light" w:cs="Calibri Light"/>
          <w:b w:val="0"/>
        </w:rPr>
        <w:t>.</w:t>
      </w:r>
      <w:r w:rsidR="000B41B2" w:rsidRPr="00C83676">
        <w:rPr>
          <w:rStyle w:val="Istaknuto"/>
          <w:rFonts w:ascii="Calibri Light" w:hAnsi="Calibri Light" w:cs="Calibri Light"/>
          <w:b w:val="0"/>
        </w:rPr>
        <w:t>20</w:t>
      </w:r>
      <w:r w:rsidR="006A165E" w:rsidRPr="00C83676">
        <w:rPr>
          <w:rStyle w:val="Istaknuto"/>
          <w:rFonts w:ascii="Calibri Light" w:hAnsi="Calibri Light" w:cs="Calibri Light"/>
          <w:b w:val="0"/>
        </w:rPr>
        <w:t>5</w:t>
      </w:r>
      <w:r w:rsidR="00712AAD" w:rsidRPr="00C83676">
        <w:rPr>
          <w:rStyle w:val="Istaknuto"/>
          <w:rFonts w:ascii="Calibri Light" w:hAnsi="Calibri Light" w:cs="Calibri Light"/>
          <w:b w:val="0"/>
        </w:rPr>
        <w:t>,00</w:t>
      </w:r>
      <w:r w:rsidR="00452838" w:rsidRPr="00C83676">
        <w:rPr>
          <w:rStyle w:val="Istaknuto"/>
          <w:rFonts w:ascii="Calibri Light" w:hAnsi="Calibri Light" w:cs="Calibri Light"/>
          <w:b w:val="0"/>
        </w:rPr>
        <w:t xml:space="preserve"> </w:t>
      </w:r>
      <w:r w:rsidRPr="00C83676">
        <w:rPr>
          <w:rStyle w:val="Istaknuto"/>
          <w:rFonts w:ascii="Calibri Light" w:hAnsi="Calibri Light" w:cs="Calibri Light"/>
          <w:b w:val="0"/>
        </w:rPr>
        <w:t>kn, tj. 4</w:t>
      </w:r>
      <w:r w:rsidR="000B41B2" w:rsidRPr="00C83676">
        <w:rPr>
          <w:rStyle w:val="Istaknuto"/>
          <w:rFonts w:ascii="Calibri Light" w:hAnsi="Calibri Light" w:cs="Calibri Light"/>
          <w:b w:val="0"/>
        </w:rPr>
        <w:t>2</w:t>
      </w:r>
      <w:r w:rsidRPr="00C83676">
        <w:rPr>
          <w:rStyle w:val="Istaknuto"/>
          <w:rFonts w:ascii="Calibri Light" w:hAnsi="Calibri Light" w:cs="Calibri Light"/>
          <w:b w:val="0"/>
        </w:rPr>
        <w:t>,</w:t>
      </w:r>
      <w:r w:rsidR="000B41B2" w:rsidRPr="00C83676">
        <w:rPr>
          <w:rStyle w:val="Istaknuto"/>
          <w:rFonts w:ascii="Calibri Light" w:hAnsi="Calibri Light" w:cs="Calibri Light"/>
          <w:b w:val="0"/>
        </w:rPr>
        <w:t>88</w:t>
      </w:r>
      <w:r w:rsidRPr="00C83676">
        <w:rPr>
          <w:rStyle w:val="Istaknuto"/>
          <w:rFonts w:ascii="Calibri Light" w:hAnsi="Calibri Light" w:cs="Calibri Light"/>
          <w:b w:val="0"/>
        </w:rPr>
        <w:t>% u odnosu na planirana sredstva  za 20</w:t>
      </w:r>
      <w:r w:rsidR="000278E2" w:rsidRPr="00C83676">
        <w:rPr>
          <w:rStyle w:val="Istaknuto"/>
          <w:rFonts w:ascii="Calibri Light" w:hAnsi="Calibri Light" w:cs="Calibri Light"/>
          <w:b w:val="0"/>
        </w:rPr>
        <w:t>2</w:t>
      </w:r>
      <w:r w:rsidR="000B41B2" w:rsidRPr="00C83676">
        <w:rPr>
          <w:rStyle w:val="Istaknuto"/>
          <w:rFonts w:ascii="Calibri Light" w:hAnsi="Calibri Light" w:cs="Calibri Light"/>
          <w:b w:val="0"/>
        </w:rPr>
        <w:t>2</w:t>
      </w:r>
      <w:r w:rsidRPr="00C83676">
        <w:rPr>
          <w:rStyle w:val="Istaknuto"/>
          <w:rFonts w:ascii="Calibri Light" w:hAnsi="Calibri Light" w:cs="Calibri Light"/>
          <w:b w:val="0"/>
        </w:rPr>
        <w:t xml:space="preserve">.g. po ovoj osnovi. </w:t>
      </w: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2C1EE8" w:rsidRPr="00C83676" w:rsidRDefault="002C1EE8" w:rsidP="000402F2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0"/>
          <w:szCs w:val="20"/>
        </w:rPr>
        <w:t>T100102</w:t>
      </w:r>
      <w:r w:rsidRPr="00C83676">
        <w:rPr>
          <w:rFonts w:ascii="Calibri Light" w:hAnsi="Calibri Light" w:cs="Calibri Light"/>
        </w:rPr>
        <w:t xml:space="preserve"> IZVANREDNO ODRŽAVANJE CESTA - OBNOVA KOLNIKA</w:t>
      </w:r>
    </w:p>
    <w:p w:rsidR="00F17E7F" w:rsidRPr="00C83676" w:rsidRDefault="00F17E7F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Izvanredno održavanje cesta povremeni su radovi za koje je potrebna tehnička dokumentacija, a obavljaju se i radi mjestimičnog poboljšanja elemenata ceste, osiguranja sigurnosti, stabilnosti i trajnosti ceste i cestovnih objekata i povećanja sigurnosti prometa. U 20</w:t>
      </w:r>
      <w:r w:rsidR="000278E2" w:rsidRPr="00C83676">
        <w:rPr>
          <w:rFonts w:ascii="Calibri Light" w:hAnsi="Calibri Light" w:cs="Calibri Light"/>
        </w:rPr>
        <w:t>2</w:t>
      </w:r>
      <w:r w:rsidR="006A165E" w:rsidRPr="00C83676">
        <w:rPr>
          <w:rFonts w:ascii="Calibri Light" w:hAnsi="Calibri Light" w:cs="Calibri Light"/>
        </w:rPr>
        <w:t>2</w:t>
      </w:r>
      <w:r w:rsidRPr="00C83676">
        <w:rPr>
          <w:rFonts w:ascii="Calibri Light" w:hAnsi="Calibri Light" w:cs="Calibri Light"/>
        </w:rPr>
        <w:t>.g. izdaci po ovoj osnovi planirani su u iznosu od</w:t>
      </w:r>
      <w:r w:rsidR="00E33A4C" w:rsidRPr="00C83676">
        <w:rPr>
          <w:rFonts w:ascii="Calibri Light" w:hAnsi="Calibri Light" w:cs="Calibri Light"/>
        </w:rPr>
        <w:t xml:space="preserve"> </w:t>
      </w:r>
      <w:r w:rsidR="006A165E" w:rsidRPr="00C83676">
        <w:rPr>
          <w:rFonts w:ascii="Calibri Light" w:hAnsi="Calibri Light" w:cs="Calibri Light"/>
        </w:rPr>
        <w:t>579</w:t>
      </w:r>
      <w:r w:rsidRPr="00C83676">
        <w:rPr>
          <w:rFonts w:ascii="Calibri Light" w:hAnsi="Calibri Light" w:cs="Calibri Light"/>
        </w:rPr>
        <w:t>.</w:t>
      </w:r>
      <w:r w:rsidR="006A165E" w:rsidRPr="00C83676">
        <w:rPr>
          <w:rFonts w:ascii="Calibri Light" w:hAnsi="Calibri Light" w:cs="Calibri Light"/>
        </w:rPr>
        <w:t>493</w:t>
      </w:r>
      <w:r w:rsidR="00712AAD" w:rsidRPr="00C83676">
        <w:rPr>
          <w:rFonts w:ascii="Calibri Light" w:hAnsi="Calibri Light" w:cs="Calibri Light"/>
        </w:rPr>
        <w:t>,00</w:t>
      </w:r>
      <w:r w:rsidRPr="00C83676">
        <w:rPr>
          <w:rFonts w:ascii="Calibri Light" w:hAnsi="Calibri Light" w:cs="Calibri Light"/>
        </w:rPr>
        <w:t xml:space="preserve"> kn, a odnose se na sanaciju </w:t>
      </w:r>
      <w:r w:rsidR="00E33A4C" w:rsidRPr="00C83676">
        <w:rPr>
          <w:rFonts w:ascii="Calibri Light" w:hAnsi="Calibri Light" w:cs="Calibri Light"/>
        </w:rPr>
        <w:t>LC 46</w:t>
      </w:r>
      <w:r w:rsidR="00093421" w:rsidRPr="00C83676">
        <w:rPr>
          <w:rFonts w:ascii="Calibri Light" w:hAnsi="Calibri Light" w:cs="Calibri Light"/>
        </w:rPr>
        <w:t>034</w:t>
      </w:r>
      <w:r w:rsidR="00E33A4C" w:rsidRPr="00C83676">
        <w:rPr>
          <w:rFonts w:ascii="Calibri Light" w:hAnsi="Calibri Light" w:cs="Calibri Light"/>
        </w:rPr>
        <w:t xml:space="preserve"> </w:t>
      </w:r>
      <w:proofErr w:type="spellStart"/>
      <w:r w:rsidR="006A165E" w:rsidRPr="00C83676">
        <w:rPr>
          <w:rFonts w:ascii="Calibri Light" w:hAnsi="Calibri Light" w:cs="Calibri Light"/>
        </w:rPr>
        <w:t>Mohovo</w:t>
      </w:r>
      <w:proofErr w:type="spellEnd"/>
      <w:r w:rsidR="006A165E" w:rsidRPr="00C83676">
        <w:rPr>
          <w:rFonts w:ascii="Calibri Light" w:hAnsi="Calibri Light" w:cs="Calibri Light"/>
        </w:rPr>
        <w:t xml:space="preserve"> (D2) - </w:t>
      </w:r>
      <w:proofErr w:type="spellStart"/>
      <w:r w:rsidR="006A165E" w:rsidRPr="00C83676">
        <w:rPr>
          <w:rFonts w:ascii="Calibri Light" w:hAnsi="Calibri Light" w:cs="Calibri Light"/>
        </w:rPr>
        <w:t>Lovas</w:t>
      </w:r>
      <w:proofErr w:type="spellEnd"/>
      <w:r w:rsidR="006A165E" w:rsidRPr="00C83676">
        <w:rPr>
          <w:rFonts w:ascii="Calibri Light" w:hAnsi="Calibri Light" w:cs="Calibri Light"/>
        </w:rPr>
        <w:t xml:space="preserve"> (Ž4174)</w:t>
      </w:r>
      <w:r w:rsidR="00093421" w:rsidRPr="00C83676">
        <w:rPr>
          <w:rFonts w:ascii="Calibri Light" w:hAnsi="Calibri Light" w:cs="Calibri Light"/>
        </w:rPr>
        <w:t>.</w:t>
      </w:r>
      <w:r w:rsidR="00672765" w:rsidRPr="00C83676">
        <w:rPr>
          <w:rFonts w:ascii="Calibri Light" w:hAnsi="Calibri Light" w:cs="Calibri Light"/>
        </w:rPr>
        <w:t xml:space="preserve"> </w:t>
      </w:r>
      <w:r w:rsidR="006A165E" w:rsidRPr="00C83676">
        <w:rPr>
          <w:rFonts w:ascii="Calibri Light" w:hAnsi="Calibri Light" w:cs="Calibri Light"/>
        </w:rPr>
        <w:t>Tekući p</w:t>
      </w:r>
      <w:r w:rsidR="00672765" w:rsidRPr="00C83676">
        <w:rPr>
          <w:rFonts w:ascii="Calibri Light" w:hAnsi="Calibri Light" w:cs="Calibri Light"/>
        </w:rPr>
        <w:t>rogram</w:t>
      </w:r>
      <w:r w:rsidR="006A165E" w:rsidRPr="00C83676">
        <w:rPr>
          <w:rFonts w:ascii="Calibri Light" w:hAnsi="Calibri Light" w:cs="Calibri Light"/>
        </w:rPr>
        <w:t xml:space="preserve"> je u potpunosti realiziran.</w:t>
      </w:r>
    </w:p>
    <w:p w:rsidR="00663F79" w:rsidRPr="00C83676" w:rsidRDefault="000402F2" w:rsidP="000402F2">
      <w:pPr>
        <w:spacing w:after="0"/>
        <w:jc w:val="both"/>
        <w:rPr>
          <w:rFonts w:ascii="Calibri Light" w:hAnsi="Calibri Light" w:cs="Calibri Light"/>
          <w:color w:val="FF0000"/>
        </w:rPr>
      </w:pPr>
      <w:r w:rsidRPr="00C83676">
        <w:rPr>
          <w:rFonts w:ascii="Calibri Light" w:hAnsi="Calibri Light" w:cs="Calibri Light"/>
          <w:color w:val="FF0000"/>
        </w:rPr>
        <w:t xml:space="preserve"> </w:t>
      </w:r>
    </w:p>
    <w:p w:rsidR="00F17E7F" w:rsidRPr="00C83676" w:rsidRDefault="00F17E7F" w:rsidP="000402F2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0"/>
          <w:szCs w:val="20"/>
        </w:rPr>
        <w:t>T100105</w:t>
      </w:r>
      <w:r w:rsidRPr="00C83676">
        <w:rPr>
          <w:rFonts w:ascii="Calibri Light" w:hAnsi="Calibri Light" w:cs="Calibri Light"/>
        </w:rPr>
        <w:t xml:space="preserve"> IZVANREDNO ODRŽAVANJE CESTA – OSTALI IZDACI</w:t>
      </w:r>
    </w:p>
    <w:p w:rsidR="00F17E7F" w:rsidRPr="00C83676" w:rsidRDefault="00F17E7F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1F4A03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Financijskim planom  za 20</w:t>
      </w:r>
      <w:r w:rsidR="00E33A4C" w:rsidRPr="00C83676">
        <w:rPr>
          <w:rFonts w:ascii="Calibri Light" w:hAnsi="Calibri Light" w:cs="Calibri Light"/>
        </w:rPr>
        <w:t>2</w:t>
      </w:r>
      <w:r w:rsidR="006A165E" w:rsidRPr="00C83676">
        <w:rPr>
          <w:rFonts w:ascii="Calibri Light" w:hAnsi="Calibri Light" w:cs="Calibri Light"/>
        </w:rPr>
        <w:t>2</w:t>
      </w:r>
      <w:r w:rsidRPr="00C83676">
        <w:rPr>
          <w:rFonts w:ascii="Calibri Light" w:hAnsi="Calibri Light" w:cs="Calibri Light"/>
        </w:rPr>
        <w:t xml:space="preserve">.g. izdaci </w:t>
      </w:r>
      <w:r w:rsidR="00E66FDC" w:rsidRPr="00C83676">
        <w:rPr>
          <w:rFonts w:ascii="Calibri Light" w:hAnsi="Calibri Light" w:cs="Calibri Light"/>
        </w:rPr>
        <w:t xml:space="preserve">po ovoj osnovi </w:t>
      </w:r>
      <w:r w:rsidRPr="00C83676">
        <w:rPr>
          <w:rFonts w:ascii="Calibri Light" w:hAnsi="Calibri Light" w:cs="Calibri Light"/>
        </w:rPr>
        <w:t xml:space="preserve">planirani su u iznosu od </w:t>
      </w:r>
      <w:r w:rsidR="006A165E" w:rsidRPr="00C83676">
        <w:rPr>
          <w:rFonts w:ascii="Calibri Light" w:hAnsi="Calibri Light" w:cs="Calibri Light"/>
        </w:rPr>
        <w:t>1.227</w:t>
      </w:r>
      <w:r w:rsidRPr="00C83676">
        <w:rPr>
          <w:rFonts w:ascii="Calibri Light" w:hAnsi="Calibri Light" w:cs="Calibri Light"/>
        </w:rPr>
        <w:t>.</w:t>
      </w:r>
      <w:r w:rsidR="006A165E" w:rsidRPr="00C83676">
        <w:rPr>
          <w:rFonts w:ascii="Calibri Light" w:hAnsi="Calibri Light" w:cs="Calibri Light"/>
        </w:rPr>
        <w:t>625</w:t>
      </w:r>
      <w:r w:rsidR="00712AAD" w:rsidRPr="00C83676">
        <w:rPr>
          <w:rFonts w:ascii="Calibri Light" w:hAnsi="Calibri Light" w:cs="Calibri Light"/>
        </w:rPr>
        <w:t>,00</w:t>
      </w:r>
      <w:r w:rsidRPr="00C83676">
        <w:rPr>
          <w:rFonts w:ascii="Calibri Light" w:hAnsi="Calibri Light" w:cs="Calibri Light"/>
        </w:rPr>
        <w:t xml:space="preserve"> kn, a odnose se na</w:t>
      </w:r>
      <w:r w:rsidR="006A165E" w:rsidRPr="00C83676">
        <w:rPr>
          <w:rFonts w:ascii="Calibri Light" w:hAnsi="Calibri Light" w:cs="Calibri Light"/>
        </w:rPr>
        <w:t xml:space="preserve"> postavljanje zaštite ograde i prometne signalizacije na ŽC4192, izvanredno održavanje semafora u Iloku na ŽC4199</w:t>
      </w:r>
      <w:r w:rsidR="00712AAD" w:rsidRPr="00C83676">
        <w:rPr>
          <w:rFonts w:ascii="Calibri Light" w:hAnsi="Calibri Light" w:cs="Calibri Light"/>
        </w:rPr>
        <w:t>,</w:t>
      </w:r>
      <w:r w:rsidR="006A165E" w:rsidRPr="00C83676">
        <w:rPr>
          <w:rFonts w:ascii="Calibri Light" w:hAnsi="Calibri Light" w:cs="Calibri Light"/>
        </w:rPr>
        <w:t xml:space="preserve"> t</w:t>
      </w:r>
      <w:r w:rsidRPr="00C83676">
        <w:rPr>
          <w:rFonts w:ascii="Calibri Light" w:hAnsi="Calibri Light" w:cs="Calibri Light"/>
        </w:rPr>
        <w:t xml:space="preserve">e izradu prometnih elaborata za </w:t>
      </w:r>
      <w:r w:rsidR="001F4A03" w:rsidRPr="00C83676">
        <w:rPr>
          <w:rFonts w:ascii="Calibri Light" w:hAnsi="Calibri Light" w:cs="Calibri Light"/>
        </w:rPr>
        <w:t>ŽC 4173/4196/4174</w:t>
      </w:r>
      <w:r w:rsidR="006A165E" w:rsidRPr="00C83676">
        <w:rPr>
          <w:rFonts w:ascii="Calibri Light" w:hAnsi="Calibri Light" w:cs="Calibri Light"/>
        </w:rPr>
        <w:t xml:space="preserve"> i LC 46017</w:t>
      </w:r>
      <w:r w:rsidRPr="00C83676">
        <w:rPr>
          <w:rFonts w:ascii="Calibri Light" w:hAnsi="Calibri Light" w:cs="Calibri Light"/>
        </w:rPr>
        <w:t xml:space="preserve">. Ostvarenje </w:t>
      </w:r>
      <w:r w:rsidR="006A165E" w:rsidRPr="00C83676">
        <w:rPr>
          <w:rFonts w:ascii="Calibri Light" w:hAnsi="Calibri Light" w:cs="Calibri Light"/>
        </w:rPr>
        <w:t>tekućeg program</w:t>
      </w:r>
      <w:r w:rsidRPr="00C83676">
        <w:rPr>
          <w:rFonts w:ascii="Calibri Light" w:hAnsi="Calibri Light" w:cs="Calibri Light"/>
        </w:rPr>
        <w:t>a</w:t>
      </w:r>
      <w:r w:rsidR="00D2328F" w:rsidRPr="00C83676">
        <w:rPr>
          <w:rFonts w:ascii="Calibri Light" w:hAnsi="Calibri Light" w:cs="Calibri Light"/>
        </w:rPr>
        <w:t xml:space="preserve"> iznosi </w:t>
      </w:r>
      <w:r w:rsidR="006A165E" w:rsidRPr="00C83676">
        <w:rPr>
          <w:rFonts w:ascii="Calibri Light" w:hAnsi="Calibri Light" w:cs="Calibri Light"/>
        </w:rPr>
        <w:t>54</w:t>
      </w:r>
      <w:r w:rsidR="00D2328F" w:rsidRPr="00C83676">
        <w:rPr>
          <w:rFonts w:ascii="Calibri Light" w:hAnsi="Calibri Light" w:cs="Calibri Light"/>
        </w:rPr>
        <w:t>,</w:t>
      </w:r>
      <w:r w:rsidR="006A165E" w:rsidRPr="00C83676">
        <w:rPr>
          <w:rFonts w:ascii="Calibri Light" w:hAnsi="Calibri Light" w:cs="Calibri Light"/>
        </w:rPr>
        <w:t>52</w:t>
      </w:r>
      <w:r w:rsidR="00D2328F" w:rsidRPr="00C83676">
        <w:rPr>
          <w:rFonts w:ascii="Calibri Light" w:hAnsi="Calibri Light" w:cs="Calibri Light"/>
        </w:rPr>
        <w:t xml:space="preserve">% plana, odnosno </w:t>
      </w:r>
      <w:r w:rsidR="006A165E" w:rsidRPr="00C83676">
        <w:rPr>
          <w:rFonts w:ascii="Calibri Light" w:hAnsi="Calibri Light" w:cs="Calibri Light"/>
        </w:rPr>
        <w:t>669.321</w:t>
      </w:r>
      <w:r w:rsidR="00712AAD" w:rsidRPr="00C83676">
        <w:rPr>
          <w:rFonts w:ascii="Calibri Light" w:hAnsi="Calibri Light" w:cs="Calibri Light"/>
        </w:rPr>
        <w:t>,25</w:t>
      </w:r>
      <w:r w:rsidR="00D2328F" w:rsidRPr="00C83676">
        <w:rPr>
          <w:rFonts w:ascii="Calibri Light" w:hAnsi="Calibri Light" w:cs="Calibri Light"/>
        </w:rPr>
        <w:t xml:space="preserve"> kn, a preostali dio</w:t>
      </w:r>
      <w:r w:rsidRPr="00C83676">
        <w:rPr>
          <w:rFonts w:ascii="Calibri Light" w:hAnsi="Calibri Light" w:cs="Calibri Light"/>
        </w:rPr>
        <w:t xml:space="preserve"> </w:t>
      </w:r>
      <w:r w:rsidR="00D2328F" w:rsidRPr="00C83676">
        <w:rPr>
          <w:rFonts w:ascii="Calibri Light" w:hAnsi="Calibri Light" w:cs="Calibri Light"/>
        </w:rPr>
        <w:t>planira se</w:t>
      </w:r>
      <w:r w:rsidR="007F3D61" w:rsidRPr="00C83676">
        <w:rPr>
          <w:rFonts w:ascii="Calibri Light" w:hAnsi="Calibri Light" w:cs="Calibri Light"/>
        </w:rPr>
        <w:t xml:space="preserve"> </w:t>
      </w:r>
      <w:r w:rsidRPr="00C83676">
        <w:rPr>
          <w:rFonts w:ascii="Calibri Light" w:hAnsi="Calibri Light" w:cs="Calibri Light"/>
        </w:rPr>
        <w:t>realizira</w:t>
      </w:r>
      <w:r w:rsidR="007F3D61" w:rsidRPr="00C83676">
        <w:rPr>
          <w:rFonts w:ascii="Calibri Light" w:hAnsi="Calibri Light" w:cs="Calibri Light"/>
        </w:rPr>
        <w:t>ti do kraja godine</w:t>
      </w:r>
      <w:r w:rsidRPr="00C83676">
        <w:rPr>
          <w:rFonts w:ascii="Calibri Light" w:hAnsi="Calibri Light" w:cs="Calibri Light"/>
        </w:rPr>
        <w:t>.</w:t>
      </w:r>
    </w:p>
    <w:p w:rsidR="00EA179F" w:rsidRPr="00C83676" w:rsidRDefault="00EA179F" w:rsidP="000402F2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lastRenderedPageBreak/>
        <w:t>1002 GRAĐENJE, MODERNIZACIJA I REKONSTRUKCIJA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 xml:space="preserve">           - ukupno ostvarenje programa za ovo izvještajno razdoblje iznosi </w:t>
      </w:r>
      <w:r w:rsidR="00B07432" w:rsidRPr="00C83676">
        <w:rPr>
          <w:rFonts w:ascii="Calibri Light" w:hAnsi="Calibri Light" w:cs="Calibri Light"/>
          <w:b/>
          <w:i/>
        </w:rPr>
        <w:t>33</w:t>
      </w:r>
      <w:r w:rsidRPr="00C83676">
        <w:rPr>
          <w:rFonts w:ascii="Calibri Light" w:hAnsi="Calibri Light" w:cs="Calibri Light"/>
          <w:b/>
          <w:i/>
        </w:rPr>
        <w:t>,</w:t>
      </w:r>
      <w:r w:rsidR="00B07432" w:rsidRPr="00C83676">
        <w:rPr>
          <w:rFonts w:ascii="Calibri Light" w:hAnsi="Calibri Light" w:cs="Calibri Light"/>
          <w:b/>
          <w:i/>
        </w:rPr>
        <w:t>84</w:t>
      </w:r>
      <w:r w:rsidRPr="00C83676">
        <w:rPr>
          <w:rFonts w:ascii="Calibri Light" w:hAnsi="Calibri Light" w:cs="Calibri Light"/>
          <w:b/>
          <w:i/>
        </w:rPr>
        <w:t xml:space="preserve">% </w:t>
      </w:r>
      <w:r w:rsidR="000F1DF3" w:rsidRPr="00C83676">
        <w:rPr>
          <w:rFonts w:ascii="Calibri Light" w:hAnsi="Calibri Light" w:cs="Calibri Light"/>
          <w:b/>
          <w:i/>
        </w:rPr>
        <w:t>od ukupnog plana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Prihodi od kojih će se financirati navedeni program su: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  <w:t xml:space="preserve">*Izvor 11 - godišnja naknada za uporabu javnih cesta što se plaća pri registraciji motornih i priključnih </w:t>
      </w:r>
      <w:r w:rsidRPr="00C83676">
        <w:rPr>
          <w:rFonts w:ascii="Calibri Light" w:hAnsi="Calibri Light" w:cs="Calibri Light"/>
        </w:rPr>
        <w:tab/>
        <w:t xml:space="preserve">  </w:t>
      </w:r>
      <w:r w:rsidRPr="00C83676">
        <w:rPr>
          <w:rFonts w:ascii="Calibri Light" w:hAnsi="Calibri Light" w:cs="Calibri Light"/>
        </w:rPr>
        <w:tab/>
        <w:t xml:space="preserve">  vozila, te ostali izvori  financiranja (prihodi od financijske i nefinancijske imovine),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  <w:t xml:space="preserve">*Izvor 52 - sredstva </w:t>
      </w:r>
      <w:r w:rsidR="00CB7393" w:rsidRPr="00C83676">
        <w:rPr>
          <w:rFonts w:ascii="Calibri Light" w:hAnsi="Calibri Light" w:cs="Calibri Light"/>
        </w:rPr>
        <w:t xml:space="preserve">temeljem sklopljenih </w:t>
      </w:r>
      <w:r w:rsidR="00E66E14" w:rsidRPr="00C83676">
        <w:rPr>
          <w:rFonts w:ascii="Calibri Light" w:hAnsi="Calibri Light" w:cs="Calibri Light"/>
        </w:rPr>
        <w:t>ugovora o sufinanciranju.</w:t>
      </w:r>
    </w:p>
    <w:p w:rsidR="00B806F4" w:rsidRPr="00C83676" w:rsidRDefault="00B806F4" w:rsidP="000402F2">
      <w:pPr>
        <w:spacing w:after="0"/>
        <w:rPr>
          <w:rFonts w:ascii="Calibri Light" w:hAnsi="Calibri Light" w:cs="Calibri Light"/>
          <w:color w:val="FF0000"/>
        </w:rPr>
      </w:pPr>
    </w:p>
    <w:p w:rsidR="00F17E7F" w:rsidRPr="00C83676" w:rsidRDefault="00F17E7F" w:rsidP="000402F2">
      <w:pPr>
        <w:spacing w:after="0"/>
        <w:rPr>
          <w:rFonts w:ascii="Calibri Light" w:hAnsi="Calibri Light" w:cs="Calibri Light"/>
          <w:color w:val="FF0000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0"/>
          <w:szCs w:val="20"/>
        </w:rPr>
        <w:t>K100201</w:t>
      </w:r>
      <w:r w:rsidRPr="00C83676">
        <w:rPr>
          <w:rFonts w:ascii="Calibri Light" w:hAnsi="Calibri Light" w:cs="Calibri Light"/>
        </w:rPr>
        <w:t xml:space="preserve"> GRAĐENJE (MODERNIZACIJA CESTA)</w:t>
      </w:r>
    </w:p>
    <w:p w:rsidR="00F17E7F" w:rsidRPr="00C83676" w:rsidRDefault="00F17E7F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167BC8" w:rsidP="00263E0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Kapitalni</w:t>
      </w:r>
      <w:r w:rsidR="000402F2" w:rsidRPr="00C83676">
        <w:rPr>
          <w:rFonts w:ascii="Calibri Light" w:hAnsi="Calibri Light" w:cs="Calibri Light"/>
        </w:rPr>
        <w:t xml:space="preserve"> program planiran je u 20</w:t>
      </w:r>
      <w:r w:rsidR="00DB28B5" w:rsidRPr="00C83676">
        <w:rPr>
          <w:rFonts w:ascii="Calibri Light" w:hAnsi="Calibri Light" w:cs="Calibri Light"/>
        </w:rPr>
        <w:t>2</w:t>
      </w:r>
      <w:r w:rsidR="00E66E14" w:rsidRPr="00C83676">
        <w:rPr>
          <w:rFonts w:ascii="Calibri Light" w:hAnsi="Calibri Light" w:cs="Calibri Light"/>
        </w:rPr>
        <w:t>2</w:t>
      </w:r>
      <w:r w:rsidR="000402F2" w:rsidRPr="00C83676">
        <w:rPr>
          <w:rFonts w:ascii="Calibri Light" w:hAnsi="Calibri Light" w:cs="Calibri Light"/>
        </w:rPr>
        <w:t xml:space="preserve">. </w:t>
      </w:r>
      <w:r w:rsidR="00DB28B5" w:rsidRPr="00C83676">
        <w:rPr>
          <w:rFonts w:ascii="Calibri Light" w:hAnsi="Calibri Light" w:cs="Calibri Light"/>
        </w:rPr>
        <w:t>g</w:t>
      </w:r>
      <w:r w:rsidR="000402F2" w:rsidRPr="00C83676">
        <w:rPr>
          <w:rFonts w:ascii="Calibri Light" w:hAnsi="Calibri Light" w:cs="Calibri Light"/>
        </w:rPr>
        <w:t>odini</w:t>
      </w:r>
      <w:r w:rsidR="00DB28B5" w:rsidRPr="00C83676">
        <w:rPr>
          <w:rFonts w:ascii="Calibri Light" w:hAnsi="Calibri Light" w:cs="Calibri Light"/>
        </w:rPr>
        <w:t xml:space="preserve"> </w:t>
      </w:r>
      <w:r w:rsidR="000402F2" w:rsidRPr="00C83676">
        <w:rPr>
          <w:rFonts w:ascii="Calibri Light" w:hAnsi="Calibri Light" w:cs="Calibri Light"/>
        </w:rPr>
        <w:t xml:space="preserve">kroz izgradnju i stručni nadzor </w:t>
      </w:r>
      <w:r w:rsidR="00E66E14" w:rsidRPr="00C83676">
        <w:rPr>
          <w:rFonts w:ascii="Calibri Light" w:hAnsi="Calibri Light" w:cs="Calibri Light"/>
        </w:rPr>
        <w:t xml:space="preserve">LC 46017 </w:t>
      </w:r>
      <w:proofErr w:type="spellStart"/>
      <w:r w:rsidR="00E66E14" w:rsidRPr="00C83676">
        <w:rPr>
          <w:rFonts w:ascii="Calibri Light" w:hAnsi="Calibri Light" w:cs="Calibri Light"/>
        </w:rPr>
        <w:t>Prkovci</w:t>
      </w:r>
      <w:proofErr w:type="spellEnd"/>
      <w:r w:rsidR="00E66E14" w:rsidRPr="00C83676">
        <w:rPr>
          <w:rFonts w:ascii="Calibri Light" w:hAnsi="Calibri Light" w:cs="Calibri Light"/>
        </w:rPr>
        <w:t xml:space="preserve"> (Ž4167) – </w:t>
      </w:r>
      <w:proofErr w:type="spellStart"/>
      <w:r w:rsidR="00E66E14" w:rsidRPr="00C83676">
        <w:rPr>
          <w:rFonts w:ascii="Calibri Light" w:hAnsi="Calibri Light" w:cs="Calibri Light"/>
        </w:rPr>
        <w:t>B.Greda</w:t>
      </w:r>
      <w:proofErr w:type="spellEnd"/>
      <w:r w:rsidR="00E66E14" w:rsidRPr="00C83676">
        <w:rPr>
          <w:rFonts w:ascii="Calibri Light" w:hAnsi="Calibri Light" w:cs="Calibri Light"/>
        </w:rPr>
        <w:t xml:space="preserve"> (D520)/ ŽC4194 D46-</w:t>
      </w:r>
      <w:proofErr w:type="spellStart"/>
      <w:r w:rsidR="00E66E14" w:rsidRPr="00C83676">
        <w:rPr>
          <w:rFonts w:ascii="Calibri Light" w:hAnsi="Calibri Light" w:cs="Calibri Light"/>
        </w:rPr>
        <w:t>N.Jankovci</w:t>
      </w:r>
      <w:proofErr w:type="spellEnd"/>
      <w:r w:rsidR="00E66E14" w:rsidRPr="00C83676">
        <w:rPr>
          <w:rFonts w:ascii="Calibri Light" w:hAnsi="Calibri Light" w:cs="Calibri Light"/>
        </w:rPr>
        <w:t xml:space="preserve"> –Ž4172</w:t>
      </w:r>
      <w:r w:rsidR="00EF2F15" w:rsidRPr="00C83676">
        <w:rPr>
          <w:rFonts w:ascii="Calibri Light" w:hAnsi="Calibri Light" w:cs="Calibri Light"/>
        </w:rPr>
        <w:t xml:space="preserve">, a najvećim dijelom </w:t>
      </w:r>
      <w:r w:rsidR="00800145" w:rsidRPr="00C83676">
        <w:rPr>
          <w:rFonts w:ascii="Calibri Light" w:hAnsi="Calibri Light" w:cs="Calibri Light"/>
        </w:rPr>
        <w:t xml:space="preserve">je ostvaren </w:t>
      </w:r>
      <w:r w:rsidR="00EF2F15" w:rsidRPr="00C83676">
        <w:rPr>
          <w:rFonts w:ascii="Calibri Light" w:hAnsi="Calibri Light" w:cs="Calibri Light"/>
        </w:rPr>
        <w:t xml:space="preserve">kroz izgradnju dionice </w:t>
      </w:r>
      <w:r w:rsidR="00E66E14" w:rsidRPr="00C83676">
        <w:rPr>
          <w:rFonts w:ascii="Calibri Light" w:hAnsi="Calibri Light" w:cs="Calibri Light"/>
        </w:rPr>
        <w:t>3</w:t>
      </w:r>
      <w:r w:rsidR="00EF2F15" w:rsidRPr="00C83676">
        <w:rPr>
          <w:rFonts w:ascii="Calibri Light" w:hAnsi="Calibri Light" w:cs="Calibri Light"/>
        </w:rPr>
        <w:t xml:space="preserve">.faze na ŽC 4223  Otok (Ž4172)-Bošnjaci(D214) i to u iznosu od </w:t>
      </w:r>
      <w:r w:rsidR="00263E02" w:rsidRPr="00C83676">
        <w:rPr>
          <w:rFonts w:ascii="Calibri Light" w:hAnsi="Calibri Light" w:cs="Calibri Light"/>
        </w:rPr>
        <w:t xml:space="preserve"> </w:t>
      </w:r>
      <w:r w:rsidR="00E66E14" w:rsidRPr="00C83676">
        <w:rPr>
          <w:rFonts w:ascii="Calibri Light" w:hAnsi="Calibri Light" w:cs="Calibri Light"/>
        </w:rPr>
        <w:t>4</w:t>
      </w:r>
      <w:r w:rsidR="00EF2F15" w:rsidRPr="00C83676">
        <w:rPr>
          <w:rFonts w:ascii="Calibri Light" w:hAnsi="Calibri Light" w:cs="Calibri Light"/>
        </w:rPr>
        <w:t>.</w:t>
      </w:r>
      <w:r w:rsidR="00E66E14" w:rsidRPr="00C83676">
        <w:rPr>
          <w:rFonts w:ascii="Calibri Light" w:hAnsi="Calibri Light" w:cs="Calibri Light"/>
        </w:rPr>
        <w:t>015</w:t>
      </w:r>
      <w:r w:rsidR="00EF2F15" w:rsidRPr="00C83676">
        <w:rPr>
          <w:rFonts w:ascii="Calibri Light" w:hAnsi="Calibri Light" w:cs="Calibri Light"/>
        </w:rPr>
        <w:t>.</w:t>
      </w:r>
      <w:r w:rsidR="00E66E14" w:rsidRPr="00C83676">
        <w:rPr>
          <w:rFonts w:ascii="Calibri Light" w:hAnsi="Calibri Light" w:cs="Calibri Light"/>
        </w:rPr>
        <w:t>595</w:t>
      </w:r>
      <w:r w:rsidR="00EF2F15" w:rsidRPr="00C83676">
        <w:rPr>
          <w:rFonts w:ascii="Calibri Light" w:hAnsi="Calibri Light" w:cs="Calibri Light"/>
        </w:rPr>
        <w:t xml:space="preserve"> kn. </w:t>
      </w:r>
      <w:r w:rsidR="00E66E14" w:rsidRPr="00C83676">
        <w:rPr>
          <w:rFonts w:ascii="Calibri Light" w:hAnsi="Calibri Light" w:cs="Calibri Light"/>
        </w:rPr>
        <w:t xml:space="preserve">Geodetske usluge, kao i usluge projektiranja planirane su za lokalnu cestu LC46002 </w:t>
      </w:r>
      <w:proofErr w:type="spellStart"/>
      <w:r w:rsidR="00E66E14" w:rsidRPr="00C83676">
        <w:rPr>
          <w:rFonts w:ascii="Calibri Light" w:hAnsi="Calibri Light" w:cs="Calibri Light"/>
        </w:rPr>
        <w:t>Bobota</w:t>
      </w:r>
      <w:proofErr w:type="spellEnd"/>
      <w:r w:rsidR="00E66E14" w:rsidRPr="00C83676">
        <w:rPr>
          <w:rFonts w:ascii="Calibri Light" w:hAnsi="Calibri Light" w:cs="Calibri Light"/>
        </w:rPr>
        <w:t xml:space="preserve"> (Ž4111)– </w:t>
      </w:r>
      <w:proofErr w:type="spellStart"/>
      <w:r w:rsidR="00E66E14" w:rsidRPr="00C83676">
        <w:rPr>
          <w:rFonts w:ascii="Calibri Light" w:hAnsi="Calibri Light" w:cs="Calibri Light"/>
        </w:rPr>
        <w:t>Trpinja</w:t>
      </w:r>
      <w:proofErr w:type="spellEnd"/>
      <w:r w:rsidR="00E66E14" w:rsidRPr="00C83676">
        <w:rPr>
          <w:rFonts w:ascii="Calibri Light" w:hAnsi="Calibri Light" w:cs="Calibri Light"/>
        </w:rPr>
        <w:t>(D2)</w:t>
      </w:r>
      <w:r w:rsidR="00EF3762" w:rsidRPr="00C83676">
        <w:rPr>
          <w:rFonts w:ascii="Calibri Light" w:hAnsi="Calibri Light" w:cs="Calibri Light"/>
        </w:rPr>
        <w:t xml:space="preserve">/LC46032 Banovci (D46) - Vinkovački Banovci </w:t>
      </w:r>
      <w:r w:rsidR="00E66E14" w:rsidRPr="00C83676">
        <w:rPr>
          <w:rFonts w:ascii="Calibri Light" w:hAnsi="Calibri Light" w:cs="Calibri Light"/>
        </w:rPr>
        <w:t xml:space="preserve">. </w:t>
      </w:r>
      <w:r w:rsidR="00EF3762" w:rsidRPr="00C83676">
        <w:rPr>
          <w:rFonts w:ascii="Calibri Light" w:hAnsi="Calibri Light" w:cs="Calibri Light"/>
        </w:rPr>
        <w:t>Za</w:t>
      </w:r>
      <w:r w:rsidR="00E66E14" w:rsidRPr="00C83676">
        <w:rPr>
          <w:rFonts w:ascii="Calibri Light" w:hAnsi="Calibri Light" w:cs="Calibri Light"/>
        </w:rPr>
        <w:t xml:space="preserve"> županijsk</w:t>
      </w:r>
      <w:r w:rsidR="00EF3762" w:rsidRPr="00C83676">
        <w:rPr>
          <w:rFonts w:ascii="Calibri Light" w:hAnsi="Calibri Light" w:cs="Calibri Light"/>
        </w:rPr>
        <w:t>u</w:t>
      </w:r>
      <w:r w:rsidR="00E66E14" w:rsidRPr="00C83676">
        <w:rPr>
          <w:rFonts w:ascii="Calibri Light" w:hAnsi="Calibri Light" w:cs="Calibri Light"/>
        </w:rPr>
        <w:t xml:space="preserve"> ces</w:t>
      </w:r>
      <w:r w:rsidR="00A76B6B" w:rsidRPr="00C83676">
        <w:rPr>
          <w:rFonts w:ascii="Calibri Light" w:hAnsi="Calibri Light" w:cs="Calibri Light"/>
        </w:rPr>
        <w:t>t</w:t>
      </w:r>
      <w:r w:rsidR="00EF3762" w:rsidRPr="00C83676">
        <w:rPr>
          <w:rFonts w:ascii="Calibri Light" w:hAnsi="Calibri Light" w:cs="Calibri Light"/>
        </w:rPr>
        <w:t>u</w:t>
      </w:r>
      <w:r w:rsidR="00E66E14" w:rsidRPr="00C83676">
        <w:rPr>
          <w:rFonts w:ascii="Calibri Light" w:hAnsi="Calibri Light" w:cs="Calibri Light"/>
        </w:rPr>
        <w:t xml:space="preserve"> Ž4167  </w:t>
      </w:r>
      <w:proofErr w:type="spellStart"/>
      <w:r w:rsidR="00E66E14" w:rsidRPr="00C83676">
        <w:rPr>
          <w:rFonts w:ascii="Calibri Light" w:hAnsi="Calibri Light" w:cs="Calibri Light"/>
        </w:rPr>
        <w:t>Ivankovo</w:t>
      </w:r>
      <w:proofErr w:type="spellEnd"/>
      <w:r w:rsidR="00E66E14" w:rsidRPr="00C83676">
        <w:rPr>
          <w:rFonts w:ascii="Calibri Light" w:hAnsi="Calibri Light" w:cs="Calibri Light"/>
        </w:rPr>
        <w:t xml:space="preserve"> (D46) - </w:t>
      </w:r>
      <w:proofErr w:type="spellStart"/>
      <w:r w:rsidR="00E66E14" w:rsidRPr="00C83676">
        <w:rPr>
          <w:rFonts w:ascii="Calibri Light" w:hAnsi="Calibri Light" w:cs="Calibri Light"/>
        </w:rPr>
        <w:t>Retkovci</w:t>
      </w:r>
      <w:proofErr w:type="spellEnd"/>
      <w:r w:rsidR="00E66E14" w:rsidRPr="00C83676">
        <w:rPr>
          <w:rFonts w:ascii="Calibri Light" w:hAnsi="Calibri Light" w:cs="Calibri Light"/>
        </w:rPr>
        <w:t xml:space="preserve"> - </w:t>
      </w:r>
      <w:proofErr w:type="spellStart"/>
      <w:r w:rsidR="00E66E14" w:rsidRPr="00C83676">
        <w:rPr>
          <w:rFonts w:ascii="Calibri Light" w:hAnsi="Calibri Light" w:cs="Calibri Light"/>
        </w:rPr>
        <w:t>Prkovci</w:t>
      </w:r>
      <w:proofErr w:type="spellEnd"/>
      <w:r w:rsidR="00E66E14" w:rsidRPr="00C83676">
        <w:rPr>
          <w:rFonts w:ascii="Calibri Light" w:hAnsi="Calibri Light" w:cs="Calibri Light"/>
        </w:rPr>
        <w:t xml:space="preserve"> -  </w:t>
      </w:r>
      <w:proofErr w:type="spellStart"/>
      <w:r w:rsidR="00E66E14" w:rsidRPr="00C83676">
        <w:rPr>
          <w:rFonts w:ascii="Calibri Light" w:hAnsi="Calibri Light" w:cs="Calibri Light"/>
        </w:rPr>
        <w:t>Cerna</w:t>
      </w:r>
      <w:proofErr w:type="spellEnd"/>
      <w:r w:rsidR="00E66E14" w:rsidRPr="00C83676">
        <w:rPr>
          <w:rFonts w:ascii="Calibri Light" w:hAnsi="Calibri Light" w:cs="Calibri Light"/>
        </w:rPr>
        <w:t xml:space="preserve"> (Ž4170) planira se izrada gl. projekta  izgradnje mosta preko rijeke </w:t>
      </w:r>
      <w:proofErr w:type="spellStart"/>
      <w:r w:rsidR="00E66E14" w:rsidRPr="00C83676">
        <w:rPr>
          <w:rFonts w:ascii="Calibri Light" w:hAnsi="Calibri Light" w:cs="Calibri Light"/>
        </w:rPr>
        <w:t>Biđ</w:t>
      </w:r>
      <w:proofErr w:type="spellEnd"/>
      <w:r w:rsidR="00E66E14" w:rsidRPr="00C83676">
        <w:rPr>
          <w:rFonts w:ascii="Calibri Light" w:hAnsi="Calibri Light" w:cs="Calibri Light"/>
        </w:rPr>
        <w:t xml:space="preserve"> u </w:t>
      </w:r>
      <w:proofErr w:type="spellStart"/>
      <w:r w:rsidR="00E66E14" w:rsidRPr="00C83676">
        <w:rPr>
          <w:rFonts w:ascii="Calibri Light" w:hAnsi="Calibri Light" w:cs="Calibri Light"/>
        </w:rPr>
        <w:t>Šiškovcima</w:t>
      </w:r>
      <w:proofErr w:type="spellEnd"/>
      <w:r w:rsidR="00E66E14" w:rsidRPr="00C83676">
        <w:rPr>
          <w:rFonts w:ascii="Calibri Light" w:hAnsi="Calibri Light" w:cs="Calibri Light"/>
        </w:rPr>
        <w:t xml:space="preserve"> te izgradnja semafora ispred OŠ u </w:t>
      </w:r>
      <w:proofErr w:type="spellStart"/>
      <w:r w:rsidR="00E66E14" w:rsidRPr="00C83676">
        <w:rPr>
          <w:rFonts w:ascii="Calibri Light" w:hAnsi="Calibri Light" w:cs="Calibri Light"/>
        </w:rPr>
        <w:t>Prkovcima</w:t>
      </w:r>
      <w:proofErr w:type="spellEnd"/>
      <w:r w:rsidR="00EF3762" w:rsidRPr="00C83676">
        <w:rPr>
          <w:rFonts w:ascii="Calibri Light" w:hAnsi="Calibri Light" w:cs="Calibri Light"/>
        </w:rPr>
        <w:t xml:space="preserve">, a za LC46019 </w:t>
      </w:r>
      <w:proofErr w:type="spellStart"/>
      <w:r w:rsidR="00EF3762" w:rsidRPr="00C83676">
        <w:rPr>
          <w:rFonts w:ascii="Calibri Light" w:hAnsi="Calibri Light" w:cs="Calibri Light"/>
        </w:rPr>
        <w:t>Retkovci</w:t>
      </w:r>
      <w:proofErr w:type="spellEnd"/>
      <w:r w:rsidR="00EF3762" w:rsidRPr="00C83676">
        <w:rPr>
          <w:rFonts w:ascii="Calibri Light" w:hAnsi="Calibri Light" w:cs="Calibri Light"/>
        </w:rPr>
        <w:t xml:space="preserve"> (ŽC4167)-</w:t>
      </w:r>
      <w:proofErr w:type="spellStart"/>
      <w:r w:rsidR="00EF3762" w:rsidRPr="00C83676">
        <w:rPr>
          <w:rFonts w:ascii="Calibri Light" w:hAnsi="Calibri Light" w:cs="Calibri Light"/>
        </w:rPr>
        <w:t>Ivankovo</w:t>
      </w:r>
      <w:proofErr w:type="spellEnd"/>
      <w:r w:rsidR="00EF3762" w:rsidRPr="00C83676">
        <w:rPr>
          <w:rFonts w:ascii="Calibri Light" w:hAnsi="Calibri Light" w:cs="Calibri Light"/>
        </w:rPr>
        <w:t xml:space="preserve"> –</w:t>
      </w:r>
      <w:proofErr w:type="spellStart"/>
      <w:r w:rsidR="00EF3762" w:rsidRPr="00C83676">
        <w:rPr>
          <w:rFonts w:ascii="Calibri Light" w:hAnsi="Calibri Light" w:cs="Calibri Light"/>
        </w:rPr>
        <w:t>Andrijaševci</w:t>
      </w:r>
      <w:proofErr w:type="spellEnd"/>
      <w:r w:rsidR="00EF3762" w:rsidRPr="00C83676">
        <w:rPr>
          <w:rFonts w:ascii="Calibri Light" w:hAnsi="Calibri Light" w:cs="Calibri Light"/>
        </w:rPr>
        <w:t xml:space="preserve"> (ŽC4166) izrada idejnog rješenja. </w:t>
      </w:r>
      <w:r w:rsidR="00001B53" w:rsidRPr="00C83676">
        <w:rPr>
          <w:rFonts w:ascii="Calibri Light" w:hAnsi="Calibri Light" w:cs="Calibri Light"/>
        </w:rPr>
        <w:t>Realizacija cjelokupnog programa očekuje se do kraja godine, a trenutno je</w:t>
      </w:r>
      <w:r w:rsidR="00DB4057" w:rsidRPr="00C83676">
        <w:rPr>
          <w:rFonts w:ascii="Calibri Light" w:hAnsi="Calibri Light" w:cs="Calibri Light"/>
        </w:rPr>
        <w:t xml:space="preserve"> realizirano</w:t>
      </w:r>
      <w:r w:rsidR="00001B53" w:rsidRPr="00C83676">
        <w:rPr>
          <w:rFonts w:ascii="Calibri Light" w:hAnsi="Calibri Light" w:cs="Calibri Light"/>
        </w:rPr>
        <w:t xml:space="preserve"> 33,84%</w:t>
      </w:r>
      <w:r w:rsidR="00DB4057" w:rsidRPr="00C83676">
        <w:rPr>
          <w:rFonts w:ascii="Calibri Light" w:hAnsi="Calibri Light" w:cs="Calibri Light"/>
        </w:rPr>
        <w:t xml:space="preserve"> plana</w:t>
      </w:r>
      <w:r w:rsidR="00001B53" w:rsidRPr="00C83676">
        <w:rPr>
          <w:rFonts w:ascii="Calibri Light" w:hAnsi="Calibri Light" w:cs="Calibri Light"/>
        </w:rPr>
        <w:t>.</w:t>
      </w:r>
    </w:p>
    <w:p w:rsidR="00F17E7F" w:rsidRPr="00C83676" w:rsidRDefault="00F17E7F" w:rsidP="00263E02">
      <w:pPr>
        <w:spacing w:after="0"/>
        <w:jc w:val="both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  <w:color w:val="FF0000"/>
          <w:sz w:val="14"/>
          <w:szCs w:val="14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0"/>
          <w:szCs w:val="20"/>
        </w:rPr>
        <w:t>K100202</w:t>
      </w:r>
      <w:r w:rsidRPr="00C83676">
        <w:rPr>
          <w:rFonts w:ascii="Calibri Light" w:hAnsi="Calibri Light" w:cs="Calibri Light"/>
        </w:rPr>
        <w:t xml:space="preserve">  REKONSTRUKCIJA CESTA</w:t>
      </w:r>
    </w:p>
    <w:p w:rsidR="00F17E7F" w:rsidRPr="00C83676" w:rsidRDefault="00F17E7F" w:rsidP="000402F2">
      <w:pPr>
        <w:spacing w:after="0"/>
        <w:rPr>
          <w:rFonts w:ascii="Calibri Light" w:hAnsi="Calibri Light" w:cs="Calibri Light"/>
        </w:rPr>
      </w:pPr>
    </w:p>
    <w:p w:rsidR="00AC7E97" w:rsidRPr="00C83676" w:rsidRDefault="00167BC8" w:rsidP="000402F2">
      <w:pPr>
        <w:spacing w:after="0"/>
        <w:jc w:val="both"/>
        <w:rPr>
          <w:rFonts w:ascii="Calibri Light" w:hAnsi="Calibri Light" w:cs="Calibri Light"/>
          <w:color w:val="FF0000"/>
        </w:rPr>
      </w:pPr>
      <w:r w:rsidRPr="00C83676">
        <w:rPr>
          <w:rFonts w:ascii="Calibri Light" w:hAnsi="Calibri Light" w:cs="Calibri Light"/>
        </w:rPr>
        <w:t xml:space="preserve">U izvještajnom razdoblju po ovoj osnovi ostvareno je 21,39% plana ili 1.082.938 kn, a ostvarenje se odnosi na </w:t>
      </w:r>
      <w:r w:rsidR="004D305A" w:rsidRPr="00C83676">
        <w:rPr>
          <w:rFonts w:ascii="Calibri Light" w:hAnsi="Calibri Light" w:cs="Calibri Light"/>
        </w:rPr>
        <w:t xml:space="preserve">rekonstrukciju raskrižja  u kružni tok u </w:t>
      </w:r>
      <w:proofErr w:type="spellStart"/>
      <w:r w:rsidR="004D305A" w:rsidRPr="00C83676">
        <w:rPr>
          <w:rFonts w:ascii="Calibri Light" w:hAnsi="Calibri Light" w:cs="Calibri Light"/>
        </w:rPr>
        <w:t>Bogdanovcima</w:t>
      </w:r>
      <w:proofErr w:type="spellEnd"/>
      <w:r w:rsidR="004D305A" w:rsidRPr="00C83676">
        <w:rPr>
          <w:rFonts w:ascii="Calibri Light" w:hAnsi="Calibri Light" w:cs="Calibri Light"/>
        </w:rPr>
        <w:t xml:space="preserve"> na ŽC 4137</w:t>
      </w:r>
      <w:r w:rsidRPr="00C83676">
        <w:rPr>
          <w:rFonts w:ascii="Calibri Light" w:hAnsi="Calibri Light" w:cs="Calibri Light"/>
        </w:rPr>
        <w:t xml:space="preserve">. Kapitalni program planira se realizirati do kraja godine </w:t>
      </w:r>
      <w:r w:rsidR="00A76B6B" w:rsidRPr="00C83676">
        <w:rPr>
          <w:rFonts w:ascii="Calibri Light" w:hAnsi="Calibri Light" w:cs="Calibri Light"/>
        </w:rPr>
        <w:t xml:space="preserve">i </w:t>
      </w:r>
      <w:r w:rsidRPr="00C83676">
        <w:rPr>
          <w:rFonts w:ascii="Calibri Light" w:hAnsi="Calibri Light" w:cs="Calibri Light"/>
        </w:rPr>
        <w:t xml:space="preserve"> kroz </w:t>
      </w:r>
      <w:r w:rsidR="004D305A" w:rsidRPr="00C83676">
        <w:rPr>
          <w:rFonts w:ascii="Calibri Light" w:hAnsi="Calibri Light" w:cs="Calibri Light"/>
        </w:rPr>
        <w:t xml:space="preserve">rekonstrukciju </w:t>
      </w:r>
      <w:r w:rsidR="00A76B6B" w:rsidRPr="00C83676">
        <w:rPr>
          <w:rFonts w:ascii="Calibri Light" w:hAnsi="Calibri Light" w:cs="Calibri Light"/>
        </w:rPr>
        <w:t xml:space="preserve">LC L46014 - </w:t>
      </w:r>
      <w:proofErr w:type="spellStart"/>
      <w:r w:rsidR="00A76B6B" w:rsidRPr="00C83676">
        <w:rPr>
          <w:rFonts w:ascii="Calibri Light" w:hAnsi="Calibri Light" w:cs="Calibri Light"/>
        </w:rPr>
        <w:t>Mikluševci</w:t>
      </w:r>
      <w:proofErr w:type="spellEnd"/>
      <w:r w:rsidR="00A76B6B" w:rsidRPr="00C83676">
        <w:rPr>
          <w:rFonts w:ascii="Calibri Light" w:hAnsi="Calibri Light" w:cs="Calibri Light"/>
        </w:rPr>
        <w:t xml:space="preserve"> (Ž4196)</w:t>
      </w:r>
      <w:r w:rsidR="004D305A" w:rsidRPr="00C83676">
        <w:rPr>
          <w:rFonts w:ascii="Calibri Light" w:hAnsi="Calibri Light" w:cs="Calibri Light"/>
        </w:rPr>
        <w:t xml:space="preserve">;Dionica </w:t>
      </w:r>
      <w:r w:rsidR="00A76B6B" w:rsidRPr="00C83676">
        <w:rPr>
          <w:rFonts w:ascii="Calibri Light" w:hAnsi="Calibri Light" w:cs="Calibri Light"/>
        </w:rPr>
        <w:t xml:space="preserve">od </w:t>
      </w:r>
      <w:proofErr w:type="spellStart"/>
      <w:r w:rsidR="00A76B6B" w:rsidRPr="00C83676">
        <w:rPr>
          <w:rFonts w:ascii="Calibri Light" w:hAnsi="Calibri Light" w:cs="Calibri Light"/>
        </w:rPr>
        <w:t>Mikluševaca</w:t>
      </w:r>
      <w:proofErr w:type="spellEnd"/>
      <w:r w:rsidR="00A76B6B" w:rsidRPr="00C83676">
        <w:rPr>
          <w:rFonts w:ascii="Calibri Light" w:hAnsi="Calibri Light" w:cs="Calibri Light"/>
        </w:rPr>
        <w:t xml:space="preserve"> do </w:t>
      </w:r>
      <w:proofErr w:type="spellStart"/>
      <w:r w:rsidR="00A76B6B" w:rsidRPr="00C83676">
        <w:rPr>
          <w:rFonts w:ascii="Calibri Light" w:hAnsi="Calibri Light" w:cs="Calibri Light"/>
        </w:rPr>
        <w:t>Čakovaca</w:t>
      </w:r>
      <w:proofErr w:type="spellEnd"/>
      <w:r w:rsidR="00C916B1" w:rsidRPr="00C83676">
        <w:rPr>
          <w:rFonts w:ascii="Calibri Light" w:hAnsi="Calibri Light" w:cs="Calibri Light"/>
        </w:rPr>
        <w:t xml:space="preserve">. </w:t>
      </w:r>
    </w:p>
    <w:p w:rsidR="00C916B1" w:rsidRPr="00C83676" w:rsidRDefault="00C916B1" w:rsidP="000402F2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C93FE9" w:rsidRPr="00C83676" w:rsidRDefault="00C93FE9" w:rsidP="000402F2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>1003 FINANCIRANJE NERAZVRSTANIH CESTA</w:t>
      </w:r>
    </w:p>
    <w:p w:rsidR="00167BC8" w:rsidRPr="00C83676" w:rsidRDefault="000402F2" w:rsidP="000402F2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 xml:space="preserve">           - ukupno ostvarenje programa za ovo izvještajno razdoblje iznosi </w:t>
      </w:r>
      <w:r w:rsidR="00E9711E" w:rsidRPr="00C83676">
        <w:rPr>
          <w:rFonts w:ascii="Calibri Light" w:hAnsi="Calibri Light" w:cs="Calibri Light"/>
          <w:b/>
          <w:i/>
        </w:rPr>
        <w:t>49,45%</w:t>
      </w:r>
      <w:r w:rsidR="00E9711E" w:rsidRPr="00C83676">
        <w:rPr>
          <w:rFonts w:ascii="Calibri Light" w:hAnsi="Calibri Light" w:cs="Calibri Light"/>
        </w:rPr>
        <w:t xml:space="preserve"> </w:t>
      </w:r>
      <w:r w:rsidR="00E9711E" w:rsidRPr="00C83676">
        <w:rPr>
          <w:rFonts w:ascii="Calibri Light" w:hAnsi="Calibri Light" w:cs="Calibri Light"/>
          <w:b/>
          <w:i/>
        </w:rPr>
        <w:t>od ukupnog plana</w:t>
      </w:r>
    </w:p>
    <w:p w:rsidR="00F17E7F" w:rsidRPr="00C83676" w:rsidRDefault="00F17E7F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Prihodi od kojih će se financirati navedeni program su prihodi poslovanja: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  <w:t xml:space="preserve">*Izvor 11 - godišnja naknada za uporabu javnih cesta što se plaća pri registraciji motornih i priključnih </w:t>
      </w:r>
      <w:r w:rsidRPr="00C83676">
        <w:rPr>
          <w:rFonts w:ascii="Calibri Light" w:hAnsi="Calibri Light" w:cs="Calibri Light"/>
        </w:rPr>
        <w:tab/>
        <w:t xml:space="preserve">  </w:t>
      </w:r>
      <w:r w:rsidRPr="00C83676">
        <w:rPr>
          <w:rFonts w:ascii="Calibri Light" w:hAnsi="Calibri Light" w:cs="Calibri Light"/>
        </w:rPr>
        <w:tab/>
        <w:t xml:space="preserve">  vozila, te ostali izvori  financiranja (prihodi od finan</w:t>
      </w:r>
      <w:r w:rsidR="000F1DF3" w:rsidRPr="00C83676">
        <w:rPr>
          <w:rFonts w:ascii="Calibri Light" w:hAnsi="Calibri Light" w:cs="Calibri Light"/>
        </w:rPr>
        <w:t>cijske i nefinancijske imovine)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</w:r>
    </w:p>
    <w:p w:rsidR="000402F2" w:rsidRPr="00C83676" w:rsidRDefault="000402F2" w:rsidP="00706959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A100301 GRAD VINKOVCI – FINANCIRANJE NERAZVRSTANIH CESTA</w:t>
      </w:r>
    </w:p>
    <w:p w:rsidR="000402F2" w:rsidRPr="00C83676" w:rsidRDefault="000402F2" w:rsidP="00706959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A100302 GRAD VUKOVAR - FINANCIRANJE NERAZVRSTANIH CESTA</w:t>
      </w:r>
    </w:p>
    <w:p w:rsidR="008E2C46" w:rsidRPr="00C83676" w:rsidRDefault="008E2C46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B44916" w:rsidP="00B44916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A</w:t>
      </w:r>
      <w:r w:rsidR="000402F2" w:rsidRPr="00C83676">
        <w:rPr>
          <w:rFonts w:ascii="Calibri Light" w:hAnsi="Calibri Light" w:cs="Calibri Light"/>
        </w:rPr>
        <w:t xml:space="preserve">ktivnosti </w:t>
      </w:r>
      <w:r w:rsidRPr="00C83676">
        <w:rPr>
          <w:rFonts w:ascii="Calibri Light" w:hAnsi="Calibri Light" w:cs="Calibri Light"/>
        </w:rPr>
        <w:t xml:space="preserve">po ovoj osnovi </w:t>
      </w:r>
      <w:r w:rsidR="000402F2" w:rsidRPr="00C83676">
        <w:rPr>
          <w:rFonts w:ascii="Calibri Light" w:hAnsi="Calibri Light" w:cs="Calibri Light"/>
        </w:rPr>
        <w:t>planirane su sukladno planu ostvarenja prihoda od naknade za uporabu javnih cesta što se plaća pri registraciji motornih i priključnih vozila, a sve prema Zakonu o cestama (NN 84/11, 22/13, 54/13, 148/13, 92/14</w:t>
      </w:r>
      <w:r w:rsidR="003A0ECF" w:rsidRPr="00C83676">
        <w:rPr>
          <w:rFonts w:ascii="Calibri Light" w:hAnsi="Calibri Light" w:cs="Calibri Light"/>
        </w:rPr>
        <w:t>, 110/19, 144/21</w:t>
      </w:r>
      <w:r w:rsidR="000402F2" w:rsidRPr="00C83676">
        <w:rPr>
          <w:rFonts w:ascii="Calibri Light" w:hAnsi="Calibri Light" w:cs="Calibri Light"/>
        </w:rPr>
        <w:t xml:space="preserve">).  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</w:p>
    <w:p w:rsidR="000F1DF3" w:rsidRPr="00C83676" w:rsidRDefault="000F1DF3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>1004 SUFINANCIRANJE</w:t>
      </w:r>
    </w:p>
    <w:p w:rsidR="000F1DF3" w:rsidRPr="00C83676" w:rsidRDefault="000F1DF3" w:rsidP="000F1DF3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i/>
        </w:rPr>
        <w:t xml:space="preserve">           - ukupno ostvarenje programa za ovo izvještajno razdoblje iznosi </w:t>
      </w:r>
      <w:r w:rsidR="00F17E7F" w:rsidRPr="00C83676">
        <w:rPr>
          <w:rFonts w:ascii="Calibri Light" w:hAnsi="Calibri Light" w:cs="Calibri Light"/>
          <w:b/>
          <w:i/>
        </w:rPr>
        <w:t>0</w:t>
      </w:r>
      <w:r w:rsidRPr="00C83676">
        <w:rPr>
          <w:rFonts w:ascii="Calibri Light" w:hAnsi="Calibri Light" w:cs="Calibri Light"/>
          <w:b/>
          <w:i/>
        </w:rPr>
        <w:t>,</w:t>
      </w:r>
      <w:r w:rsidR="00F17E7F" w:rsidRPr="00C83676">
        <w:rPr>
          <w:rFonts w:ascii="Calibri Light" w:hAnsi="Calibri Light" w:cs="Calibri Light"/>
          <w:b/>
          <w:i/>
        </w:rPr>
        <w:t>00</w:t>
      </w:r>
      <w:r w:rsidRPr="00C83676">
        <w:rPr>
          <w:rFonts w:ascii="Calibri Light" w:hAnsi="Calibri Light" w:cs="Calibri Light"/>
          <w:b/>
          <w:i/>
        </w:rPr>
        <w:t>%</w:t>
      </w:r>
      <w:r w:rsidRPr="00C83676">
        <w:rPr>
          <w:rFonts w:ascii="Calibri Light" w:hAnsi="Calibri Light" w:cs="Calibri Light"/>
        </w:rPr>
        <w:t xml:space="preserve"> </w:t>
      </w:r>
      <w:r w:rsidRPr="00C83676">
        <w:rPr>
          <w:rFonts w:ascii="Calibri Light" w:hAnsi="Calibri Light" w:cs="Calibri Light"/>
          <w:b/>
          <w:i/>
        </w:rPr>
        <w:t>od ukupnog plana</w:t>
      </w:r>
    </w:p>
    <w:p w:rsidR="000F1DF3" w:rsidRPr="00C83676" w:rsidRDefault="000F1DF3" w:rsidP="000F1DF3">
      <w:pPr>
        <w:spacing w:after="0"/>
        <w:rPr>
          <w:rFonts w:ascii="Calibri Light" w:hAnsi="Calibri Light" w:cs="Calibri Light"/>
        </w:rPr>
      </w:pPr>
    </w:p>
    <w:p w:rsidR="000F1DF3" w:rsidRPr="00C83676" w:rsidRDefault="000F1DF3" w:rsidP="000F1DF3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Prihodi od kojih će se financirati navedeni program su prihodi poslovanja:</w:t>
      </w:r>
    </w:p>
    <w:p w:rsidR="000F1DF3" w:rsidRPr="00C83676" w:rsidRDefault="000F1DF3" w:rsidP="000F1DF3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  <w:t xml:space="preserve">*Izvor 11 - godišnja naknada za uporabu javnih cesta što se plaća pri registraciji motornih i priključnih </w:t>
      </w:r>
      <w:r w:rsidRPr="00C83676">
        <w:rPr>
          <w:rFonts w:ascii="Calibri Light" w:hAnsi="Calibri Light" w:cs="Calibri Light"/>
        </w:rPr>
        <w:tab/>
        <w:t xml:space="preserve">  </w:t>
      </w:r>
      <w:r w:rsidRPr="00C83676">
        <w:rPr>
          <w:rFonts w:ascii="Calibri Light" w:hAnsi="Calibri Light" w:cs="Calibri Light"/>
        </w:rPr>
        <w:tab/>
        <w:t xml:space="preserve">  vozila, te ostali izvori  financiranja (prihodi od financijske i nefinancijske imovine)</w:t>
      </w:r>
    </w:p>
    <w:p w:rsidR="000F1DF3" w:rsidRPr="00C83676" w:rsidRDefault="000F1DF3" w:rsidP="000F1DF3">
      <w:pPr>
        <w:spacing w:after="0"/>
        <w:rPr>
          <w:rFonts w:ascii="Calibri Light" w:hAnsi="Calibri Light" w:cs="Calibri Light"/>
        </w:rPr>
      </w:pPr>
    </w:p>
    <w:p w:rsidR="000F1DF3" w:rsidRPr="00C83676" w:rsidRDefault="000F1DF3" w:rsidP="000F1DF3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 xml:space="preserve">Predmet ovog kapitalnog programa je zajedničko financiranje i reguliranje obveza između Uprave za ceste Vukovarsko-srijemske županije i Općine </w:t>
      </w:r>
      <w:proofErr w:type="spellStart"/>
      <w:r w:rsidRPr="00C83676">
        <w:rPr>
          <w:rFonts w:ascii="Calibri Light" w:hAnsi="Calibri Light" w:cs="Calibri Light"/>
        </w:rPr>
        <w:t>Andrijaševci</w:t>
      </w:r>
      <w:proofErr w:type="spellEnd"/>
      <w:r w:rsidRPr="00C83676">
        <w:rPr>
          <w:rFonts w:ascii="Calibri Light" w:hAnsi="Calibri Light" w:cs="Calibri Light"/>
        </w:rPr>
        <w:t xml:space="preserve"> za izvođenje radova izgradnje biciklističke staze u </w:t>
      </w:r>
      <w:proofErr w:type="spellStart"/>
      <w:r w:rsidRPr="00C83676">
        <w:rPr>
          <w:rFonts w:ascii="Calibri Light" w:hAnsi="Calibri Light" w:cs="Calibri Light"/>
        </w:rPr>
        <w:t>Bosutskoj</w:t>
      </w:r>
      <w:proofErr w:type="spellEnd"/>
      <w:r w:rsidRPr="00C83676">
        <w:rPr>
          <w:rFonts w:ascii="Calibri Light" w:hAnsi="Calibri Light" w:cs="Calibri Light"/>
        </w:rPr>
        <w:t xml:space="preserve"> ulici u </w:t>
      </w:r>
      <w:proofErr w:type="spellStart"/>
      <w:r w:rsidRPr="00C83676">
        <w:rPr>
          <w:rFonts w:ascii="Calibri Light" w:hAnsi="Calibri Light" w:cs="Calibri Light"/>
        </w:rPr>
        <w:t>Rokovcima</w:t>
      </w:r>
      <w:proofErr w:type="spellEnd"/>
      <w:r w:rsidRPr="00C83676">
        <w:rPr>
          <w:rFonts w:ascii="Calibri Light" w:hAnsi="Calibri Light" w:cs="Calibri Light"/>
        </w:rPr>
        <w:t xml:space="preserve">, na cestovnom zemljištu županijske ceste ŽC4192 </w:t>
      </w:r>
      <w:proofErr w:type="spellStart"/>
      <w:r w:rsidRPr="00C83676">
        <w:rPr>
          <w:rFonts w:ascii="Calibri Light" w:hAnsi="Calibri Light" w:cs="Calibri Light"/>
        </w:rPr>
        <w:t>Rokovci</w:t>
      </w:r>
      <w:proofErr w:type="spellEnd"/>
      <w:r w:rsidRPr="00C83676">
        <w:rPr>
          <w:rFonts w:ascii="Calibri Light" w:hAnsi="Calibri Light" w:cs="Calibri Light"/>
        </w:rPr>
        <w:t xml:space="preserve"> (ŽC4170) –A.G.Grada Vinkovaca.</w:t>
      </w:r>
      <w:r w:rsidR="00F17E7F" w:rsidRPr="00C83676">
        <w:rPr>
          <w:rFonts w:ascii="Calibri Light" w:hAnsi="Calibri Light" w:cs="Calibri Light"/>
        </w:rPr>
        <w:t xml:space="preserve"> U izvještajnom razdoblju sufinanciranje nije ostvareno – u tijeku je provedba postupka nabave od strane Naručitelja – Općine </w:t>
      </w:r>
      <w:proofErr w:type="spellStart"/>
      <w:r w:rsidR="00F17E7F" w:rsidRPr="00C83676">
        <w:rPr>
          <w:rFonts w:ascii="Calibri Light" w:hAnsi="Calibri Light" w:cs="Calibri Light"/>
        </w:rPr>
        <w:t>Andrijaševci</w:t>
      </w:r>
      <w:proofErr w:type="spellEnd"/>
      <w:r w:rsidR="00F17E7F" w:rsidRPr="00C83676">
        <w:rPr>
          <w:rFonts w:ascii="Calibri Light" w:hAnsi="Calibri Light" w:cs="Calibri Light"/>
        </w:rPr>
        <w:t>.</w:t>
      </w:r>
    </w:p>
    <w:p w:rsidR="001073F5" w:rsidRPr="00C83676" w:rsidRDefault="001073F5" w:rsidP="007D1BC3">
      <w:pPr>
        <w:spacing w:after="0"/>
        <w:jc w:val="center"/>
        <w:rPr>
          <w:rFonts w:ascii="Calibri Light" w:hAnsi="Calibri Light" w:cs="Calibri Light"/>
        </w:rPr>
      </w:pPr>
    </w:p>
    <w:p w:rsidR="000F1DF3" w:rsidRPr="00C83676" w:rsidRDefault="000F1DF3" w:rsidP="007D1BC3">
      <w:pPr>
        <w:spacing w:after="0"/>
        <w:jc w:val="center"/>
        <w:rPr>
          <w:rFonts w:ascii="Calibri Light" w:hAnsi="Calibri Light" w:cs="Calibri Light"/>
        </w:rPr>
      </w:pPr>
    </w:p>
    <w:p w:rsidR="001073F5" w:rsidRPr="00C83676" w:rsidRDefault="001073F5" w:rsidP="001073F5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>1005 ZADUŽIVANJE</w:t>
      </w:r>
    </w:p>
    <w:p w:rsidR="00E210BC" w:rsidRPr="00C83676" w:rsidRDefault="00E210BC" w:rsidP="00E210BC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i/>
        </w:rPr>
        <w:t xml:space="preserve">           - ukupno ostvarenje programa za ovo izvještajno razdoblje iznosi 50,13%</w:t>
      </w:r>
      <w:r w:rsidRPr="00C83676">
        <w:rPr>
          <w:rFonts w:ascii="Calibri Light" w:hAnsi="Calibri Light" w:cs="Calibri Light"/>
        </w:rPr>
        <w:t xml:space="preserve"> </w:t>
      </w:r>
      <w:r w:rsidRPr="00C83676">
        <w:rPr>
          <w:rFonts w:ascii="Calibri Light" w:hAnsi="Calibri Light" w:cs="Calibri Light"/>
          <w:b/>
          <w:i/>
        </w:rPr>
        <w:t>od ukupnog plana</w:t>
      </w:r>
    </w:p>
    <w:p w:rsidR="00E210BC" w:rsidRPr="00C83676" w:rsidRDefault="00E210BC" w:rsidP="001073F5">
      <w:pPr>
        <w:spacing w:after="0"/>
        <w:rPr>
          <w:rFonts w:ascii="Calibri Light" w:hAnsi="Calibri Light" w:cs="Calibri Light"/>
          <w:b/>
          <w:i/>
        </w:rPr>
      </w:pPr>
    </w:p>
    <w:p w:rsidR="00E210BC" w:rsidRPr="00C83676" w:rsidRDefault="00E210BC" w:rsidP="00E210BC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Prihodi od kojih će se financirati navedeni program su prihodi poslovanja:</w:t>
      </w:r>
    </w:p>
    <w:p w:rsidR="00E210BC" w:rsidRPr="00C83676" w:rsidRDefault="00E210BC" w:rsidP="00E210BC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  <w:t>*Izvor 11 - godišnja naknada za uporabu javnih cesta što se plaća pri registraciji motornih i priključnih vozila, te ostali izvori  financiranja (prihodi od financijske i nefinancijske imovine),</w:t>
      </w:r>
    </w:p>
    <w:p w:rsidR="00E210BC" w:rsidRPr="00C83676" w:rsidRDefault="00E210BC" w:rsidP="001073F5">
      <w:pPr>
        <w:spacing w:after="0"/>
        <w:jc w:val="both"/>
        <w:rPr>
          <w:rFonts w:ascii="Calibri Light" w:hAnsi="Calibri Light" w:cs="Calibri Light"/>
        </w:rPr>
      </w:pPr>
    </w:p>
    <w:p w:rsidR="001073F5" w:rsidRPr="00C83676" w:rsidRDefault="00E210BC" w:rsidP="001073F5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P</w:t>
      </w:r>
      <w:r w:rsidR="001073F5" w:rsidRPr="00C83676">
        <w:rPr>
          <w:rFonts w:ascii="Calibri Light" w:hAnsi="Calibri Light" w:cs="Calibri Light"/>
        </w:rPr>
        <w:t>rogram</w:t>
      </w:r>
      <w:r w:rsidRPr="00C83676">
        <w:rPr>
          <w:rFonts w:ascii="Calibri Light" w:hAnsi="Calibri Light" w:cs="Calibri Light"/>
        </w:rPr>
        <w:t xml:space="preserve"> se provodi</w:t>
      </w:r>
      <w:r w:rsidR="001073F5" w:rsidRPr="00C83676">
        <w:rPr>
          <w:rFonts w:ascii="Calibri Light" w:hAnsi="Calibri Light" w:cs="Calibri Light"/>
        </w:rPr>
        <w:t xml:space="preserve"> kroz sljedeće aktivnosti:</w:t>
      </w:r>
    </w:p>
    <w:p w:rsidR="00E210BC" w:rsidRPr="00C83676" w:rsidRDefault="00E210BC" w:rsidP="00E210BC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 xml:space="preserve">1005A100501 DUGOROČNI KREDIT OTPLATA ANUITETA - izvršenje ove aktivnosti iznosi  50%, a odnosi se na otplatu anuiteta za primljeni kredit od HPB d.d. za ulaganja u investicije - Program Infrastruktura-izgradnja LC46017 </w:t>
      </w:r>
      <w:proofErr w:type="spellStart"/>
      <w:r w:rsidRPr="00C83676">
        <w:rPr>
          <w:rFonts w:ascii="Calibri Light" w:hAnsi="Calibri Light" w:cs="Calibri Light"/>
        </w:rPr>
        <w:t>Prkovci</w:t>
      </w:r>
      <w:proofErr w:type="spellEnd"/>
      <w:r w:rsidRPr="00C83676">
        <w:rPr>
          <w:rFonts w:ascii="Calibri Light" w:hAnsi="Calibri Light" w:cs="Calibri Light"/>
        </w:rPr>
        <w:t xml:space="preserve"> - </w:t>
      </w:r>
      <w:proofErr w:type="spellStart"/>
      <w:r w:rsidRPr="00C83676">
        <w:rPr>
          <w:rFonts w:ascii="Calibri Light" w:hAnsi="Calibri Light" w:cs="Calibri Light"/>
        </w:rPr>
        <w:t>B.Greda</w:t>
      </w:r>
      <w:proofErr w:type="spellEnd"/>
      <w:r w:rsidRPr="00C83676">
        <w:rPr>
          <w:rFonts w:ascii="Calibri Light" w:hAnsi="Calibri Light" w:cs="Calibri Light"/>
        </w:rPr>
        <w:t>.</w:t>
      </w:r>
    </w:p>
    <w:p w:rsidR="00E210BC" w:rsidRPr="00C83676" w:rsidRDefault="00E210BC" w:rsidP="00E210BC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 xml:space="preserve">1005A100502 DUGOROČNI KREDIT OTPLATA KAMATA - izvršenje ove aktivnosti iznosi 51,01%, a odnosi se na obračunate kamate za primljeni kredit od HPB d.d. za ulaganja u investicije - Program Infrastruktura-izgradnja LC46017 </w:t>
      </w:r>
      <w:proofErr w:type="spellStart"/>
      <w:r w:rsidRPr="00C83676">
        <w:rPr>
          <w:rFonts w:ascii="Calibri Light" w:hAnsi="Calibri Light" w:cs="Calibri Light"/>
        </w:rPr>
        <w:t>Prkovci</w:t>
      </w:r>
      <w:proofErr w:type="spellEnd"/>
      <w:r w:rsidRPr="00C83676">
        <w:rPr>
          <w:rFonts w:ascii="Calibri Light" w:hAnsi="Calibri Light" w:cs="Calibri Light"/>
        </w:rPr>
        <w:t xml:space="preserve"> - </w:t>
      </w:r>
      <w:proofErr w:type="spellStart"/>
      <w:r w:rsidRPr="00C83676">
        <w:rPr>
          <w:rFonts w:ascii="Calibri Light" w:hAnsi="Calibri Light" w:cs="Calibri Light"/>
        </w:rPr>
        <w:t>B.Greda</w:t>
      </w:r>
      <w:proofErr w:type="spellEnd"/>
      <w:r w:rsidRPr="00C83676">
        <w:rPr>
          <w:rFonts w:ascii="Calibri Light" w:hAnsi="Calibri Light" w:cs="Calibri Light"/>
        </w:rPr>
        <w:t>.</w:t>
      </w:r>
    </w:p>
    <w:p w:rsidR="005071A3" w:rsidRPr="00C83676" w:rsidRDefault="005071A3" w:rsidP="000402F2">
      <w:pPr>
        <w:spacing w:after="0"/>
        <w:rPr>
          <w:rFonts w:ascii="Calibri Light" w:hAnsi="Calibri Light" w:cs="Calibri Light"/>
          <w:b/>
          <w:i/>
        </w:rPr>
      </w:pPr>
    </w:p>
    <w:p w:rsidR="005071A3" w:rsidRPr="00C83676" w:rsidRDefault="005071A3" w:rsidP="000402F2">
      <w:pPr>
        <w:spacing w:after="0"/>
        <w:rPr>
          <w:rFonts w:ascii="Calibri Light" w:hAnsi="Calibri Light" w:cs="Calibri Light"/>
          <w:b/>
          <w:i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>1006 POSLOVANJE UPRAVE ZA CESTE</w:t>
      </w:r>
    </w:p>
    <w:p w:rsidR="00EC5EAF" w:rsidRPr="00C83676" w:rsidRDefault="00EC5EAF" w:rsidP="00EC5EAF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i/>
        </w:rPr>
        <w:t xml:space="preserve">           - ukupno ostvarenje programa za ovo izvještajno razdoblje iznosi 58,20%</w:t>
      </w:r>
      <w:r w:rsidRPr="00C83676">
        <w:rPr>
          <w:rFonts w:ascii="Calibri Light" w:hAnsi="Calibri Light" w:cs="Calibri Light"/>
        </w:rPr>
        <w:t xml:space="preserve"> </w:t>
      </w:r>
      <w:r w:rsidRPr="00C83676">
        <w:rPr>
          <w:rFonts w:ascii="Calibri Light" w:hAnsi="Calibri Light" w:cs="Calibri Light"/>
          <w:b/>
          <w:i/>
        </w:rPr>
        <w:t>od ukupnog plana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Prihodi od kojih će se financirati navedeni program su prihodi poslovanja: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  <w:t xml:space="preserve">*Izvor 11 - godišnja naknada za uporabu javnih cesta što se plaća pri registraciji motornih i priključnih </w:t>
      </w:r>
      <w:r w:rsidRPr="00C83676">
        <w:rPr>
          <w:rFonts w:ascii="Calibri Light" w:hAnsi="Calibri Light" w:cs="Calibri Light"/>
        </w:rPr>
        <w:tab/>
        <w:t xml:space="preserve">  </w:t>
      </w:r>
      <w:r w:rsidRPr="00C83676">
        <w:rPr>
          <w:rFonts w:ascii="Calibri Light" w:hAnsi="Calibri Light" w:cs="Calibri Light"/>
        </w:rPr>
        <w:tab/>
        <w:t xml:space="preserve">  vozila, te ostali izvori  financiranja (prihodi od financijske i nefinancijske imovine, od pristojbi, te ostali </w:t>
      </w: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  <w:t xml:space="preserve">  prihodi).</w:t>
      </w:r>
    </w:p>
    <w:p w:rsidR="00B577E1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</w:r>
    </w:p>
    <w:p w:rsidR="005071A3" w:rsidRPr="00C83676" w:rsidRDefault="005071A3" w:rsidP="000402F2">
      <w:pPr>
        <w:spacing w:after="0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A100601 TROŠKOVI UPRAVE</w:t>
      </w: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Troškovi uprave odnose se na rashode za zaposlene (plaće,</w:t>
      </w:r>
      <w:r w:rsidR="00EC5EAF" w:rsidRPr="00C83676">
        <w:rPr>
          <w:rFonts w:ascii="Calibri Light" w:hAnsi="Calibri Light" w:cs="Calibri Light"/>
        </w:rPr>
        <w:t xml:space="preserve">jubilarne nagrade, potpore </w:t>
      </w:r>
      <w:proofErr w:type="spellStart"/>
      <w:r w:rsidR="00EC5EAF" w:rsidRPr="00C83676">
        <w:rPr>
          <w:rFonts w:ascii="Calibri Light" w:hAnsi="Calibri Light" w:cs="Calibri Light"/>
        </w:rPr>
        <w:t>uslučaju</w:t>
      </w:r>
      <w:proofErr w:type="spellEnd"/>
      <w:r w:rsidR="00EC5EAF" w:rsidRPr="00C83676">
        <w:rPr>
          <w:rFonts w:ascii="Calibri Light" w:hAnsi="Calibri Light" w:cs="Calibri Light"/>
        </w:rPr>
        <w:t xml:space="preserve"> smrti, topli obrok,</w:t>
      </w:r>
      <w:r w:rsidRPr="00C83676">
        <w:rPr>
          <w:rFonts w:ascii="Calibri Light" w:hAnsi="Calibri Light" w:cs="Calibri Light"/>
        </w:rPr>
        <w:t xml:space="preserve"> službena putovanja, naknade za prijevoz, te stručno usavršavanje)</w:t>
      </w:r>
      <w:r w:rsidR="00467CEA" w:rsidRPr="00C83676">
        <w:rPr>
          <w:rFonts w:ascii="Calibri Light" w:hAnsi="Calibri Light" w:cs="Calibri Light"/>
        </w:rPr>
        <w:t xml:space="preserve"> te su ostvareni u skladu s planom za izvještajno razdoblje</w:t>
      </w:r>
      <w:r w:rsidRPr="00C83676">
        <w:rPr>
          <w:rFonts w:ascii="Calibri Light" w:hAnsi="Calibri Light" w:cs="Calibri Light"/>
        </w:rPr>
        <w:t>.</w:t>
      </w:r>
    </w:p>
    <w:p w:rsidR="00B577E1" w:rsidRPr="00C83676" w:rsidRDefault="00B577E1" w:rsidP="000402F2">
      <w:pPr>
        <w:spacing w:after="0"/>
        <w:jc w:val="both"/>
        <w:rPr>
          <w:rFonts w:ascii="Calibri Light" w:hAnsi="Calibri Light" w:cs="Calibri Light"/>
        </w:rPr>
      </w:pPr>
    </w:p>
    <w:p w:rsidR="008569C6" w:rsidRPr="00C83676" w:rsidRDefault="008569C6" w:rsidP="000402F2">
      <w:pPr>
        <w:spacing w:after="0"/>
        <w:jc w:val="both"/>
        <w:rPr>
          <w:rFonts w:ascii="Calibri Light" w:hAnsi="Calibri Light" w:cs="Calibri Light"/>
        </w:rPr>
      </w:pPr>
    </w:p>
    <w:p w:rsidR="000402F2" w:rsidRPr="00C83676" w:rsidRDefault="000402F2" w:rsidP="000402F2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A100602 OSTALI TROŠKOVI POSLOVANJA</w:t>
      </w:r>
    </w:p>
    <w:p w:rsidR="000402F2" w:rsidRPr="00C83676" w:rsidRDefault="000402F2" w:rsidP="000402F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Ostali troškovi poslovanja obuhvaćaju rashode za materijal i energiju, rashode za usluge, naknade troškova osobama izvan radnog odnosa, naknade za rad predstavničkih i izvršnih tijela, pristojbe, naknade, bankarske usluge isl.</w:t>
      </w:r>
      <w:r w:rsidR="00DB4057" w:rsidRPr="00C83676">
        <w:rPr>
          <w:rFonts w:ascii="Calibri Light" w:hAnsi="Calibri Light" w:cs="Calibri Light"/>
        </w:rPr>
        <w:t xml:space="preserve">, </w:t>
      </w:r>
      <w:r w:rsidRPr="00C83676">
        <w:rPr>
          <w:rFonts w:ascii="Calibri Light" w:hAnsi="Calibri Light" w:cs="Calibri Light"/>
        </w:rPr>
        <w:t xml:space="preserve"> </w:t>
      </w:r>
      <w:r w:rsidR="00467CEA" w:rsidRPr="00C83676">
        <w:rPr>
          <w:rFonts w:ascii="Calibri Light" w:hAnsi="Calibri Light" w:cs="Calibri Light"/>
        </w:rPr>
        <w:t>te su ostvareni u skladu s planom za izvještajno razdoblje.</w:t>
      </w:r>
    </w:p>
    <w:p w:rsidR="00B577E1" w:rsidRPr="00C83676" w:rsidRDefault="00B577E1" w:rsidP="000402F2">
      <w:pPr>
        <w:spacing w:after="0"/>
        <w:jc w:val="both"/>
        <w:rPr>
          <w:rFonts w:ascii="Calibri Light" w:hAnsi="Calibri Light" w:cs="Calibri Light"/>
        </w:rPr>
      </w:pPr>
    </w:p>
    <w:p w:rsidR="008569C6" w:rsidRPr="00C83676" w:rsidRDefault="008569C6" w:rsidP="000402F2">
      <w:pPr>
        <w:spacing w:after="0"/>
        <w:jc w:val="both"/>
        <w:rPr>
          <w:rFonts w:ascii="Calibri Light" w:hAnsi="Calibri Light" w:cs="Calibri Light"/>
        </w:rPr>
      </w:pPr>
    </w:p>
    <w:p w:rsidR="00695D07" w:rsidRPr="00C83676" w:rsidRDefault="000402F2" w:rsidP="000402F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A100603 NABAVA OPREME I INFORMATIZACIJA</w:t>
      </w:r>
    </w:p>
    <w:p w:rsidR="000402F2" w:rsidRPr="00C83676" w:rsidRDefault="00467CEA" w:rsidP="000402F2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Ova aktivnost obuhvaća nabavu nove dugotrajne imovine u obliku računalne opreme za djelatnike Uprave za ceste Vukovarsko - srijemske županije.</w:t>
      </w:r>
    </w:p>
    <w:p w:rsidR="000402F2" w:rsidRPr="00C83676" w:rsidRDefault="000402F2" w:rsidP="000402F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83676">
        <w:rPr>
          <w:rFonts w:ascii="Calibri Light" w:hAnsi="Calibri Light" w:cs="Calibri Light"/>
          <w:b/>
          <w:sz w:val="24"/>
          <w:szCs w:val="24"/>
        </w:rPr>
        <w:lastRenderedPageBreak/>
        <w:t>6. CILJEVI KOJI SU OSTVARENI PROVEDBOM PROGRAMA I POKAZATELJI USPJEŠNOSTI REALIZACIJE TIH CILJEVA</w:t>
      </w: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C83676">
        <w:rPr>
          <w:rFonts w:ascii="Calibri Light" w:hAnsi="Calibri Light" w:cs="Calibri Light"/>
          <w:sz w:val="20"/>
          <w:szCs w:val="20"/>
        </w:rPr>
        <w:t xml:space="preserve">Opći strateški ciljevi razvoja javnih cesta na području Vukovarsko – srijemske županije temelje se na ocjeni položaja i značenja Županije u Republici Hrvatskoj, prostorne raščlanjenosti i oblika njenog teritorija, te međusobne zavisnosti pojedinih njenih dijelova (općine i gradovi). </w:t>
      </w: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C83676">
        <w:rPr>
          <w:rFonts w:ascii="Calibri Light" w:hAnsi="Calibri Light" w:cs="Calibri Light"/>
          <w:sz w:val="20"/>
          <w:szCs w:val="20"/>
        </w:rPr>
        <w:t>Opći strateški ciljevi proizlaze iz postavljene misije Uprave za ceste Vukovarsko - srijemske županije.</w:t>
      </w: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C83676">
        <w:rPr>
          <w:rFonts w:ascii="Calibri Light" w:hAnsi="Calibri Light" w:cs="Calibri Light"/>
          <w:sz w:val="20"/>
          <w:szCs w:val="20"/>
        </w:rPr>
        <w:t>Godišnji ciljevi koji proizlaze iz općih strateških ciljeva, a ostvareni su provedbom programa u 2022.g. dani su u Tablici br.2.</w:t>
      </w: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C83676">
        <w:rPr>
          <w:rFonts w:ascii="Calibri Light" w:hAnsi="Calibri Light" w:cs="Calibri Light"/>
          <w:sz w:val="20"/>
          <w:szCs w:val="20"/>
        </w:rPr>
        <w:t>Tablica br. 2. Povezanost godišnjih ciljeva utvrđenih planom sa općim strateškim ciljevima</w:t>
      </w: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670"/>
      </w:tblGrid>
      <w:tr w:rsidR="00547420" w:rsidRPr="00C83676" w:rsidTr="005474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Cs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iCs/>
                <w:sz w:val="18"/>
                <w:szCs w:val="18"/>
              </w:rPr>
              <w:t>Opći strateški ciljevi</w:t>
            </w:r>
          </w:p>
          <w:p w:rsidR="00547420" w:rsidRPr="00C83676" w:rsidRDefault="00547420" w:rsidP="0054742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Cs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iCs/>
                <w:sz w:val="18"/>
                <w:szCs w:val="18"/>
              </w:rPr>
              <w:t>razvoja javnih cesta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sz w:val="18"/>
                <w:szCs w:val="18"/>
              </w:rPr>
              <w:t>Povezanost godišnjih ciljeva utvrđenih planom sa općim strateškim ciljevima</w:t>
            </w:r>
          </w:p>
        </w:tc>
      </w:tr>
      <w:tr w:rsidR="00547420" w:rsidRPr="00C83676" w:rsidTr="005474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C87E11" w:rsidP="0054742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sz w:val="18"/>
                <w:szCs w:val="18"/>
              </w:rPr>
              <w:t>1.</w:t>
            </w:r>
            <w:r w:rsidR="00547420" w:rsidRPr="00C83676">
              <w:rPr>
                <w:rFonts w:ascii="Calibri Light" w:hAnsi="Calibri Light" w:cs="Calibri Light"/>
                <w:b/>
                <w:sz w:val="18"/>
                <w:szCs w:val="18"/>
              </w:rPr>
              <w:t>Kvalitetno povezati županiju sa susjednim županijama, kako bi se što bolje uključila u mrežu državnih cesta, te sa susjednim državama, te u skladu s interesom županije, kvalitetno i djelotvorno međusobno povezati glavna razvojna žarišta i središta u županiji, kao preduvjet potpunoj reintegraciji teritorija županije. Osigurati i omogućiti alternativno povezivanje unutar županije i sa susjednim županijama radi veće fleksibilnosti i sigurnosti funkcioniranja prometa u svim uvjetima</w:t>
            </w:r>
            <w:r w:rsidR="00547420" w:rsidRPr="00C8367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B930AF" w:rsidP="000F459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547420" w:rsidRPr="00C83676">
              <w:rPr>
                <w:rFonts w:ascii="Calibri Light" w:hAnsi="Calibri Light" w:cs="Calibri Light"/>
                <w:sz w:val="18"/>
                <w:szCs w:val="18"/>
              </w:rPr>
              <w:t>trateški  cilj</w:t>
            </w:r>
            <w:r w:rsidRPr="00C83676">
              <w:rPr>
                <w:rFonts w:ascii="Calibri Light" w:hAnsi="Calibri Light" w:cs="Calibri Light"/>
                <w:sz w:val="18"/>
                <w:szCs w:val="18"/>
              </w:rPr>
              <w:t xml:space="preserve"> 1.</w:t>
            </w:r>
            <w:r w:rsidR="00547420" w:rsidRPr="00C83676">
              <w:rPr>
                <w:rFonts w:ascii="Calibri Light" w:hAnsi="Calibri Light" w:cs="Calibri Light"/>
                <w:sz w:val="18"/>
                <w:szCs w:val="18"/>
              </w:rPr>
              <w:t xml:space="preserve"> ostvaruje se</w:t>
            </w:r>
            <w:r w:rsidR="000F459E" w:rsidRPr="00C83676">
              <w:rPr>
                <w:rFonts w:ascii="Calibri Light" w:hAnsi="Calibri Light" w:cs="Calibri Light"/>
                <w:sz w:val="18"/>
                <w:szCs w:val="18"/>
              </w:rPr>
              <w:t xml:space="preserve"> indirektno</w:t>
            </w:r>
            <w:r w:rsidR="00547420" w:rsidRPr="00C83676">
              <w:rPr>
                <w:rFonts w:ascii="Calibri Light" w:hAnsi="Calibri Light" w:cs="Calibri Light"/>
                <w:sz w:val="18"/>
                <w:szCs w:val="18"/>
              </w:rPr>
              <w:t xml:space="preserve"> kroz sve programe</w:t>
            </w:r>
            <w:r w:rsidR="000F459E" w:rsidRPr="00C83676">
              <w:rPr>
                <w:rFonts w:ascii="Calibri Light" w:hAnsi="Calibri Light" w:cs="Calibri Light"/>
                <w:sz w:val="18"/>
                <w:szCs w:val="18"/>
              </w:rPr>
              <w:t>, dok se direktna realizacija vrši kroz Program 1002 Građenje, modernizacija i rekonstrukcija</w:t>
            </w:r>
            <w:r w:rsidRPr="00C83676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547420" w:rsidRPr="00C83676" w:rsidRDefault="00547420" w:rsidP="000F459E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547420" w:rsidRPr="00C83676" w:rsidTr="005474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C87E11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sz w:val="18"/>
                <w:szCs w:val="18"/>
              </w:rPr>
              <w:t>2.</w:t>
            </w:r>
            <w:r w:rsidR="00547420" w:rsidRPr="00C83676">
              <w:rPr>
                <w:rFonts w:ascii="Calibri Light" w:hAnsi="Calibri Light" w:cs="Calibri Light"/>
                <w:b/>
                <w:sz w:val="18"/>
                <w:szCs w:val="18"/>
              </w:rPr>
              <w:t>Osigurati da obnovljeni i novoizgrađeni prometni sustavi poštuju najviše kriterije zaštite prostora i okoliša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59E" w:rsidRPr="00C83676" w:rsidRDefault="00B930AF" w:rsidP="000F459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="00547420" w:rsidRPr="00C83676">
              <w:rPr>
                <w:rFonts w:ascii="Calibri Light" w:hAnsi="Calibri Light" w:cs="Calibri Light"/>
                <w:sz w:val="18"/>
                <w:szCs w:val="18"/>
              </w:rPr>
              <w:t>ilj</w:t>
            </w:r>
            <w:r w:rsidRPr="00C83676">
              <w:rPr>
                <w:rFonts w:ascii="Calibri Light" w:hAnsi="Calibri Light" w:cs="Calibri Light"/>
                <w:sz w:val="18"/>
                <w:szCs w:val="18"/>
              </w:rPr>
              <w:t xml:space="preserve"> 2.</w:t>
            </w:r>
            <w:r w:rsidR="00547420" w:rsidRPr="00C83676">
              <w:rPr>
                <w:rFonts w:ascii="Calibri Light" w:hAnsi="Calibri Light" w:cs="Calibri Light"/>
                <w:sz w:val="18"/>
                <w:szCs w:val="18"/>
              </w:rPr>
              <w:t xml:space="preserve"> ostvaruje se</w:t>
            </w:r>
            <w:r w:rsidR="000F459E" w:rsidRPr="00C83676">
              <w:rPr>
                <w:rFonts w:ascii="Calibri Light" w:hAnsi="Calibri Light" w:cs="Calibri Light"/>
              </w:rPr>
              <w:t xml:space="preserve"> </w:t>
            </w:r>
            <w:r w:rsidR="000F459E" w:rsidRPr="00C83676">
              <w:rPr>
                <w:rFonts w:ascii="Calibri Light" w:hAnsi="Calibri Light" w:cs="Calibri Light"/>
                <w:sz w:val="18"/>
                <w:szCs w:val="18"/>
              </w:rPr>
              <w:t>kroz Program 1001  Redovno i izvanredno održavanje cesta</w:t>
            </w:r>
            <w:r w:rsidR="00C87E11" w:rsidRPr="00C83676">
              <w:rPr>
                <w:rFonts w:ascii="Calibri Light" w:hAnsi="Calibri Light" w:cs="Calibri Light"/>
                <w:sz w:val="18"/>
                <w:szCs w:val="18"/>
              </w:rPr>
              <w:t xml:space="preserve"> (1001T100101-redovno održavanje cesta)</w:t>
            </w:r>
            <w:r w:rsidR="000F459E" w:rsidRPr="00C83676">
              <w:rPr>
                <w:rFonts w:ascii="Calibri Light" w:hAnsi="Calibri Light" w:cs="Calibri Light"/>
                <w:sz w:val="18"/>
                <w:szCs w:val="18"/>
              </w:rPr>
              <w:t>, ali i</w:t>
            </w:r>
            <w:r w:rsidR="00547420" w:rsidRPr="00C83676">
              <w:rPr>
                <w:rFonts w:ascii="Calibri Light" w:hAnsi="Calibri Light" w:cs="Calibri Light"/>
                <w:sz w:val="18"/>
                <w:szCs w:val="18"/>
              </w:rPr>
              <w:t xml:space="preserve"> izradom projektne dokumentacije za planirane dionice, kao i za dionice koje će se tek rekonstruirati, graditi ili sanirati</w:t>
            </w:r>
            <w:r w:rsidR="000F459E" w:rsidRPr="00C83676">
              <w:rPr>
                <w:rFonts w:ascii="Calibri Light" w:hAnsi="Calibri Light" w:cs="Calibri Light"/>
                <w:sz w:val="18"/>
                <w:szCs w:val="18"/>
              </w:rPr>
              <w:t xml:space="preserve"> koje su dio Programa 1002 Građenje, modernizacija i rekonstrukcija</w:t>
            </w:r>
            <w:r w:rsidRPr="00C83676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547420" w:rsidRPr="00C83676" w:rsidRDefault="005B133B" w:rsidP="0054742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  <w:tr w:rsidR="00547420" w:rsidRPr="00C83676" w:rsidTr="005474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C87E11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sz w:val="18"/>
                <w:szCs w:val="18"/>
              </w:rPr>
              <w:t>3.</w:t>
            </w:r>
            <w:r w:rsidR="00547420" w:rsidRPr="00C8367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Postupno rješavati kritične dionice i objekte, prvenstveno na prometnicama i obilaznicama većih gradova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B930AF" w:rsidP="005B133B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Realizacija</w:t>
            </w:r>
            <w:r w:rsidR="00547420" w:rsidRPr="00C83676">
              <w:rPr>
                <w:rFonts w:ascii="Calibri Light" w:hAnsi="Calibri Light" w:cs="Calibri Light"/>
                <w:sz w:val="18"/>
                <w:szCs w:val="18"/>
              </w:rPr>
              <w:t xml:space="preserve"> cilja</w:t>
            </w:r>
            <w:r w:rsidRPr="00C83676">
              <w:rPr>
                <w:rFonts w:ascii="Calibri Light" w:hAnsi="Calibri Light" w:cs="Calibri Light"/>
                <w:sz w:val="18"/>
                <w:szCs w:val="18"/>
              </w:rPr>
              <w:t xml:space="preserve"> 3. o</w:t>
            </w:r>
            <w:r w:rsidR="00C87E11" w:rsidRPr="00C83676">
              <w:rPr>
                <w:rFonts w:ascii="Calibri Light" w:hAnsi="Calibri Light" w:cs="Calibri Light"/>
                <w:sz w:val="18"/>
                <w:szCs w:val="18"/>
              </w:rPr>
              <w:t>stvaruje se kroz sve programe, no najveći utjecaj na realizaciju ima Program 1001  Redovno i izvanredno održavanje cesta (1001T100102-izvanredno održavanje cesta-obnova kolnika i 1001T100102 - izvanredno održavanje cesta- ostali izdaci) te Program 1004 Sufinanciranje općina.</w:t>
            </w:r>
          </w:p>
        </w:tc>
      </w:tr>
      <w:tr w:rsidR="00547420" w:rsidRPr="00C83676" w:rsidTr="005474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C87E11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sz w:val="18"/>
                <w:szCs w:val="18"/>
              </w:rPr>
              <w:t>4.</w:t>
            </w:r>
            <w:r w:rsidR="00547420" w:rsidRPr="00C83676">
              <w:rPr>
                <w:rFonts w:ascii="Calibri Light" w:hAnsi="Calibri Light" w:cs="Calibri Light"/>
                <w:b/>
                <w:sz w:val="18"/>
                <w:szCs w:val="18"/>
              </w:rPr>
              <w:t>Ulaganja u održavanje cestovne mreže kako bi se osigurao puni standard održavanja, čime se želi postići da usluge pružene korisnicima budu na što višoj razini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B930AF" w:rsidP="00B930AF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 xml:space="preserve">Cilj 4. Možemo podijeliti na Ostala ulaganja u održavanje cestovne mreže i Cilj 5. – Brze i pouzdane usluge građanima i drugim strankama – ovaj strateški cilj ostvaruje se kroz program 1003 Financiranje nerazvrstanih cesta, </w:t>
            </w:r>
            <w:r w:rsidR="0052622D" w:rsidRPr="00C83676">
              <w:rPr>
                <w:rFonts w:ascii="Calibri Light" w:hAnsi="Calibri Light" w:cs="Calibri Light"/>
                <w:sz w:val="18"/>
                <w:szCs w:val="18"/>
              </w:rPr>
              <w:t>kao i kroz poslovanje Uprave za ceste u smislu</w:t>
            </w:r>
            <w:r w:rsidR="0052622D" w:rsidRPr="00C83676">
              <w:rPr>
                <w:rFonts w:ascii="Calibri Light" w:hAnsi="Calibri Light" w:cs="Calibri Light"/>
              </w:rPr>
              <w:t xml:space="preserve"> </w:t>
            </w:r>
            <w:r w:rsidR="0052622D" w:rsidRPr="00C83676">
              <w:rPr>
                <w:rFonts w:ascii="Calibri Light" w:hAnsi="Calibri Light" w:cs="Calibri Light"/>
                <w:sz w:val="18"/>
                <w:szCs w:val="18"/>
              </w:rPr>
              <w:t xml:space="preserve">razvoja ljudskih resursa i osiguranja redovnog funkcioniranja uprave te osiguranja brzih i pouzdanih javnih usluga građanima i drugim strankama </w:t>
            </w:r>
            <w:r w:rsidRPr="00C83676">
              <w:rPr>
                <w:rFonts w:ascii="Calibri Light" w:hAnsi="Calibri Light" w:cs="Calibri Light"/>
                <w:sz w:val="18"/>
                <w:szCs w:val="18"/>
              </w:rPr>
              <w:t xml:space="preserve"> - Program 1006.</w:t>
            </w:r>
          </w:p>
        </w:tc>
      </w:tr>
    </w:tbl>
    <w:p w:rsidR="00547420" w:rsidRPr="00C83676" w:rsidRDefault="00547420" w:rsidP="00547420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547420" w:rsidRPr="00C83676" w:rsidRDefault="00547420" w:rsidP="00547420">
      <w:pPr>
        <w:ind w:firstLine="708"/>
        <w:jc w:val="both"/>
        <w:rPr>
          <w:rFonts w:ascii="Calibri Light" w:hAnsi="Calibri Light" w:cs="Calibri Light"/>
          <w:i/>
          <w:u w:val="single"/>
        </w:rPr>
      </w:pPr>
      <w:r w:rsidRPr="00C83676">
        <w:rPr>
          <w:rFonts w:ascii="Calibri Light" w:hAnsi="Calibri Light" w:cs="Calibri Light"/>
          <w:i/>
          <w:u w:val="single"/>
        </w:rPr>
        <w:t>Ostali ciljevi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486"/>
      </w:tblGrid>
      <w:tr w:rsidR="00547420" w:rsidRPr="00C83676" w:rsidTr="00547420">
        <w:trPr>
          <w:trHeight w:val="2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sz w:val="18"/>
                <w:szCs w:val="18"/>
              </w:rPr>
              <w:t>Cilj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sz w:val="18"/>
                <w:szCs w:val="18"/>
              </w:rPr>
              <w:t>Povezanost godišnjih ciljeva utvrđenih planom sa ostalim ciljevima</w:t>
            </w:r>
          </w:p>
        </w:tc>
      </w:tr>
      <w:tr w:rsidR="00547420" w:rsidRPr="00C83676" w:rsidTr="00547420">
        <w:trPr>
          <w:trHeight w:val="26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Održavanje prohodnosti  i tehničke ispravnosti cesta </w:t>
            </w:r>
          </w:p>
          <w:p w:rsidR="0052622D" w:rsidRPr="00C83676" w:rsidRDefault="0052622D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52622D" w:rsidRPr="00C83676" w:rsidRDefault="0052622D" w:rsidP="0052622D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Sigurnost funkcioniranja prometa u svim uvjetima i zaštita sudionika u prometu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PROGRAM REDOVNO I IZVANREDNO ODRŽAVANJE CESTA</w:t>
            </w:r>
          </w:p>
        </w:tc>
      </w:tr>
      <w:tr w:rsidR="00547420" w:rsidRPr="00C83676" w:rsidTr="0054742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PROGRAM GRAĐENJA, MODERNIZACIJE I REKONSTRUKCIJE</w:t>
            </w:r>
          </w:p>
        </w:tc>
      </w:tr>
      <w:tr w:rsidR="00547420" w:rsidRPr="00C83676" w:rsidTr="0054742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PROGRAM FINANCIRANJA NERAZVRSTANIH CESTA</w:t>
            </w:r>
          </w:p>
        </w:tc>
      </w:tr>
      <w:tr w:rsidR="00547420" w:rsidRPr="00C83676" w:rsidTr="0054742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PROGRAM POSLOVANJA UPRAVE ZA CESTE</w:t>
            </w:r>
          </w:p>
        </w:tc>
      </w:tr>
      <w:tr w:rsidR="00547420" w:rsidRPr="00C83676" w:rsidTr="0054742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PROGRAM SUFINANCIRANJE OPĆINA</w:t>
            </w:r>
          </w:p>
        </w:tc>
      </w:tr>
      <w:tr w:rsidR="00547420" w:rsidRPr="00C83676" w:rsidTr="0054742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20" w:rsidRPr="00C83676" w:rsidRDefault="00547420" w:rsidP="00547420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3676">
              <w:rPr>
                <w:rFonts w:ascii="Calibri Light" w:hAnsi="Calibri Light" w:cs="Calibri Light"/>
                <w:sz w:val="18"/>
                <w:szCs w:val="18"/>
              </w:rPr>
              <w:t>PROGRAM ZADUŽIVANJE</w:t>
            </w:r>
          </w:p>
        </w:tc>
      </w:tr>
    </w:tbl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i/>
          <w:sz w:val="20"/>
          <w:szCs w:val="20"/>
          <w:u w:val="single"/>
        </w:rPr>
      </w:pP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i/>
          <w:sz w:val="20"/>
          <w:szCs w:val="20"/>
          <w:u w:val="single"/>
        </w:rPr>
        <w:t>Financijski ciljevi:</w:t>
      </w:r>
      <w:r w:rsidRPr="00C83676">
        <w:rPr>
          <w:rFonts w:ascii="Calibri Light" w:hAnsi="Calibri Light" w:cs="Calibri Light"/>
          <w:sz w:val="20"/>
          <w:szCs w:val="20"/>
        </w:rPr>
        <w:t xml:space="preserve"> likvidnost, učinkovitost, fiskalna učinkovitost, stabilnost, efektivnost.</w:t>
      </w: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C83676">
        <w:rPr>
          <w:rFonts w:ascii="Calibri Light" w:hAnsi="Calibri Light" w:cs="Calibri Light"/>
          <w:sz w:val="20"/>
          <w:szCs w:val="20"/>
        </w:rPr>
        <w:t xml:space="preserve">Ciljevi se provode kroz procese realizacije planiranih programa, kroz godišnji Plan gradnje i održavanja županijskih i lokalnih cesta u svrhu zadovoljenja potreba svih korisnika županijskih i lokalnih cesta Vukovarsko – srijemske županije, što će nam i nadalje biti prioritet. </w:t>
      </w:r>
    </w:p>
    <w:p w:rsidR="00547420" w:rsidRPr="00C83676" w:rsidRDefault="00547420" w:rsidP="00547420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C83676">
        <w:rPr>
          <w:rFonts w:ascii="Calibri Light" w:hAnsi="Calibri Light" w:cs="Calibri Light"/>
          <w:sz w:val="20"/>
          <w:szCs w:val="20"/>
        </w:rPr>
        <w:t xml:space="preserve">Godišnji planovi Uprave za ceste Vukovarsko - srijemske županije kroz programe rada podržavaju  utvrđene opće strateške ciljeve, kao i financijske ciljeve. </w:t>
      </w:r>
    </w:p>
    <w:p w:rsidR="00FF1697" w:rsidRPr="00C83676" w:rsidRDefault="00FF1697" w:rsidP="000402F2">
      <w:pPr>
        <w:spacing w:after="0"/>
        <w:ind w:firstLine="708"/>
        <w:jc w:val="both"/>
        <w:rPr>
          <w:rFonts w:ascii="Calibri Light" w:hAnsi="Calibri Light" w:cs="Calibri Light"/>
          <w:color w:val="FF0000"/>
        </w:rPr>
      </w:pPr>
    </w:p>
    <w:p w:rsidR="00A14767" w:rsidRPr="00C83676" w:rsidRDefault="00A14767" w:rsidP="00A14767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</w:rPr>
        <w:t>POKAZATELJI USPJEŠNOSTI REALIZACIJE CILJEVA</w:t>
      </w: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Pokazatelji uspješnosti jesu objektivni znakovi koji omogućavaju mjerenje, praćenje, ocjenjivanje i poboljšavanje uspješnosti programa.</w:t>
      </w: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Dvije su vrste pokazatelja: pokazatelji učinka koji pružaju informaciju o učinkovitosti, dugoročnim rezultatima, te društvenim i ekonomskim promjenama koje se postižu ostvarenjem dugoročnih ciljeva i pokazatelji rezultata koji se odnose na proizvedena javna dobra i usluge unutar proračunskih aktivnosti/projekta i usmjereni su prema konkretnom rezultatu.</w:t>
      </w: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Pokazatelji uspješnosti specificirani su u Tablici br.3., iz koje je vidljivo kako se planiranim aktivnostima ostvaruju  posebni godišnji ciljevi koji su važni za postizanje općih strateških ciljeva, te je njihov doprinos ostvarivanju općih strateških ciljeva u skladu s očekivanim učincima.</w:t>
      </w: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C83676">
        <w:rPr>
          <w:rFonts w:ascii="Calibri Light" w:hAnsi="Calibri Light" w:cs="Calibri Light"/>
          <w:i/>
          <w:sz w:val="24"/>
          <w:szCs w:val="24"/>
        </w:rPr>
        <w:t>U nastavku se daje pregled pokazatelja uspješnosti (učinaka i aktivnosti-rezultata) u ostvarenju općih strateških ciljeva putem godišnjih ciljeva u 202</w:t>
      </w:r>
      <w:r w:rsidR="005C0C4A" w:rsidRPr="00C83676">
        <w:rPr>
          <w:rFonts w:ascii="Calibri Light" w:hAnsi="Calibri Light" w:cs="Calibri Light"/>
          <w:i/>
          <w:sz w:val="24"/>
          <w:szCs w:val="24"/>
        </w:rPr>
        <w:t>2</w:t>
      </w:r>
      <w:r w:rsidRPr="00C83676">
        <w:rPr>
          <w:rFonts w:ascii="Calibri Light" w:hAnsi="Calibri Light" w:cs="Calibri Light"/>
          <w:i/>
          <w:sz w:val="24"/>
          <w:szCs w:val="24"/>
        </w:rPr>
        <w:t>. godini</w:t>
      </w:r>
    </w:p>
    <w:p w:rsidR="00A14767" w:rsidRPr="00C83676" w:rsidRDefault="00A14767" w:rsidP="00A14767">
      <w:pPr>
        <w:spacing w:after="0"/>
        <w:jc w:val="both"/>
        <w:rPr>
          <w:rFonts w:ascii="Calibri Light" w:hAnsi="Calibri Light" w:cs="Calibri Light"/>
          <w:i/>
          <w:color w:val="FF0000"/>
          <w:sz w:val="24"/>
          <w:szCs w:val="24"/>
        </w:rPr>
      </w:pPr>
    </w:p>
    <w:p w:rsidR="00A14767" w:rsidRPr="00C83676" w:rsidRDefault="00A14767" w:rsidP="00A14767">
      <w:pPr>
        <w:spacing w:after="0"/>
        <w:rPr>
          <w:rFonts w:ascii="Calibri Light" w:hAnsi="Calibri Light" w:cs="Calibri Light"/>
          <w:color w:val="FF0000"/>
          <w:sz w:val="24"/>
          <w:szCs w:val="24"/>
        </w:rPr>
      </w:pPr>
    </w:p>
    <w:p w:rsidR="00A14767" w:rsidRPr="00C83676" w:rsidRDefault="00A14767" w:rsidP="00A14767">
      <w:pPr>
        <w:spacing w:after="0"/>
        <w:rPr>
          <w:rFonts w:ascii="Calibri Light" w:hAnsi="Calibri Light" w:cs="Calibri Light"/>
          <w:color w:val="FF0000"/>
          <w:sz w:val="24"/>
          <w:szCs w:val="24"/>
        </w:rPr>
      </w:pPr>
    </w:p>
    <w:p w:rsidR="00A14767" w:rsidRPr="00C83676" w:rsidRDefault="00A14767" w:rsidP="000402F2">
      <w:pPr>
        <w:spacing w:after="0"/>
        <w:ind w:firstLine="708"/>
        <w:jc w:val="both"/>
        <w:rPr>
          <w:rFonts w:ascii="Calibri Light" w:hAnsi="Calibri Light" w:cs="Calibri Light"/>
          <w:color w:val="FF0000"/>
        </w:rPr>
      </w:pPr>
    </w:p>
    <w:p w:rsidR="00FF1697" w:rsidRPr="00C83676" w:rsidRDefault="00FF1697" w:rsidP="000402F2">
      <w:pPr>
        <w:spacing w:after="0"/>
        <w:ind w:firstLine="708"/>
        <w:jc w:val="both"/>
        <w:rPr>
          <w:rFonts w:ascii="Calibri Light" w:hAnsi="Calibri Light" w:cs="Calibri Light"/>
          <w:color w:val="FF0000"/>
          <w:sz w:val="20"/>
          <w:szCs w:val="20"/>
        </w:rPr>
        <w:sectPr w:rsidR="00FF1697" w:rsidRPr="00C83676">
          <w:footerReference w:type="default" r:id="rId12"/>
          <w:pgSz w:w="11905" w:h="16837"/>
          <w:pgMar w:top="566" w:right="566" w:bottom="566" w:left="1133" w:header="720" w:footer="720" w:gutter="0"/>
          <w:cols w:space="720"/>
        </w:sectPr>
      </w:pPr>
    </w:p>
    <w:p w:rsidR="00650E8A" w:rsidRPr="00C83676" w:rsidRDefault="00DB654E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ab/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Odgovornost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za provedbu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mjere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Program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Naziv programa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Plan 2022.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Izvršenje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Projekcija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Pokazatelj rezultata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Ciljani broj projekata       Ostvareni broj projekata</w:t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30.06.2022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2023. i 2024.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60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</w:rPr>
        <w:t>CILJ 1. KVALITETNO POVEZIVANJE ŽUPANIJE SA SUSJEDNIM ŽUPANIJAMA TE  MEĐUSOBNIH GLAVNIH RAZVOJNIH SREDIŠTA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6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0"/>
          <w:szCs w:val="20"/>
        </w:rPr>
        <w:t>Mjera 1.1.: ULAGANJA U IZGRADNJU ŽUPANIJSKIH I LOKALNIH CESTA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16"/>
          <w:szCs w:val="16"/>
        </w:rPr>
        <w:t>1002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GRAĐENJE,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13.115.257,12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5.441.626,05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MODERNIZACIJA 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REKONSTRUKCIJA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41,49%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1002K100201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GRAĐENJE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10.819.069,00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4.290.510,03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1.1.1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IZGRADNJA ŽC I LC</w:t>
      </w:r>
      <w:r w:rsidRPr="00C83676">
        <w:rPr>
          <w:rFonts w:ascii="Calibri Light" w:hAnsi="Calibri Light" w:cs="Calibri Light"/>
          <w:sz w:val="24"/>
          <w:szCs w:val="24"/>
        </w:rPr>
        <w:tab/>
        <w:t xml:space="preserve">     </w:t>
      </w:r>
      <w:r w:rsidRPr="00C83676">
        <w:rPr>
          <w:rFonts w:ascii="Calibri Light" w:hAnsi="Calibri Light" w:cs="Calibri Light"/>
          <w:sz w:val="16"/>
          <w:szCs w:val="16"/>
        </w:rPr>
        <w:t>7</w:t>
      </w:r>
      <w:r w:rsidRPr="00C83676">
        <w:rPr>
          <w:rFonts w:ascii="Calibri Light" w:hAnsi="Calibri Light" w:cs="Calibri Light"/>
          <w:sz w:val="24"/>
          <w:szCs w:val="24"/>
        </w:rPr>
        <w:tab/>
        <w:t xml:space="preserve">           </w:t>
      </w:r>
      <w:r w:rsidRPr="00C83676">
        <w:rPr>
          <w:rFonts w:ascii="Calibri Light" w:hAnsi="Calibri Light" w:cs="Calibri Light"/>
          <w:sz w:val="16"/>
          <w:szCs w:val="16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(MODERNIZACIJA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CESTA)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39,66%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92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1005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ZADUŽIVANJE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2.296.188,12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1.151.116,02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autoSpaceDE w:val="0"/>
        <w:adjustRightInd w:val="0"/>
        <w:spacing w:after="0" w:line="18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50,13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1.996.409,48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1005A100501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DUGOROČNI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2.296.188,12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1.151.116,02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1.996.409,48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1.1.1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IZGRADNJA ŽC I LC</w:t>
      </w:r>
      <w:r w:rsidRPr="00C83676">
        <w:rPr>
          <w:rFonts w:ascii="Calibri Light" w:hAnsi="Calibri Light" w:cs="Calibri Light"/>
          <w:sz w:val="24"/>
          <w:szCs w:val="24"/>
        </w:rPr>
        <w:tab/>
        <w:t xml:space="preserve">     </w:t>
      </w:r>
      <w:r w:rsidRPr="00C83676">
        <w:rPr>
          <w:rFonts w:ascii="Calibri Light" w:hAnsi="Calibri Light" w:cs="Calibri Light"/>
          <w:sz w:val="16"/>
          <w:szCs w:val="16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ab/>
        <w:t xml:space="preserve">           </w:t>
      </w:r>
      <w:r w:rsidRPr="00C83676">
        <w:rPr>
          <w:rFonts w:ascii="Calibri Light" w:hAnsi="Calibri Light" w:cs="Calibri Light"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KREDIT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50,13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Mjera 1.2.: ULAGANJA U REKONSTRUKCIJU ŽUPANIJSKIH I LOKALNIH CESTA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1002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GRAĐENJE,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1.082.938,40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MODERNIZACIJA 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REKONSTRUKCIJA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21,39%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1002K100202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REKONSTRUKCIJA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5.062.045,00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1.082.938,40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1.2.1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REKONSTRUKCIJA</w:t>
      </w:r>
      <w:r w:rsidRPr="00C83676">
        <w:rPr>
          <w:rFonts w:ascii="Calibri Light" w:hAnsi="Calibri Light" w:cs="Calibri Light"/>
          <w:sz w:val="24"/>
          <w:szCs w:val="24"/>
        </w:rPr>
        <w:tab/>
        <w:t xml:space="preserve">      </w:t>
      </w:r>
      <w:r w:rsidRPr="00C83676">
        <w:rPr>
          <w:rFonts w:ascii="Calibri Light" w:hAnsi="Calibri Light" w:cs="Calibri Light"/>
          <w:sz w:val="16"/>
          <w:szCs w:val="16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ab/>
        <w:t xml:space="preserve">           </w:t>
      </w:r>
      <w:r w:rsidRPr="00C83676">
        <w:rPr>
          <w:rFonts w:ascii="Calibri Light" w:hAnsi="Calibri Light" w:cs="Calibri Light"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ŽC I LC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21,39%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50E8A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ab/>
      </w:r>
      <w:r w:rsidRPr="00C83676">
        <w:rPr>
          <w:rFonts w:ascii="Calibri Light" w:hAnsi="Calibri Light" w:cs="Calibri Light"/>
          <w:sz w:val="16"/>
          <w:szCs w:val="16"/>
        </w:rPr>
        <w:t>Odgovornost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za provedbu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mjere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Program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Naziv programa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Plan 2022.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Izvršenje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Projekcija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Pokazatelj rezultata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Ciljani broj km                     Ostvareni broj km</w:t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30.06.2022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2023. i 2024.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60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</w:rPr>
        <w:t>CILJ 2. ZAŠTITA PROSTORA I OKOLIŠA KROZ OBNOVLJENE I NOVOIZGRAĐENE PROMETNE SUSTAVE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6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 xml:space="preserve">Mjera 2.1.: ZAŠTITA CESTE OD KORISNIKA I TREĆIH OSOBA; ZAŠTITA OKOLIŠA OD CESTE I </w:t>
      </w:r>
      <w:proofErr w:type="spellStart"/>
      <w:r w:rsidRPr="00C83676">
        <w:rPr>
          <w:rFonts w:ascii="Calibri Light" w:hAnsi="Calibri Light" w:cs="Calibri Light"/>
          <w:b/>
          <w:bCs/>
          <w:sz w:val="20"/>
          <w:szCs w:val="20"/>
        </w:rPr>
        <w:t>CEST.PROMETA</w:t>
      </w:r>
      <w:proofErr w:type="spellEnd"/>
    </w:p>
    <w:p w:rsidR="00650E8A" w:rsidRPr="00C83676" w:rsidRDefault="00650E8A" w:rsidP="00650E8A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1001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REDOVNO 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6.960.204,81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IZVANREDNO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ODRŽAVANJE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42,88%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1001T100101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REDOVNO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16.230.000,00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6.960.204,81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2.1.1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REDOVNO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624,178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624,178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ODRŽAVANJE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ODRŽAVANJE</w:t>
      </w:r>
      <w:proofErr w:type="spellEnd"/>
      <w:r w:rsidRPr="00C83676">
        <w:rPr>
          <w:rFonts w:ascii="Calibri Light" w:hAnsi="Calibri Light" w:cs="Calibri Light"/>
          <w:sz w:val="16"/>
          <w:szCs w:val="16"/>
        </w:rPr>
        <w:t xml:space="preserve"> ŽC 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LC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42,88%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50E8A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ab/>
      </w:r>
      <w:r w:rsidRPr="00C83676">
        <w:rPr>
          <w:rFonts w:ascii="Calibri Light" w:hAnsi="Calibri Light" w:cs="Calibri Light"/>
          <w:sz w:val="16"/>
          <w:szCs w:val="16"/>
        </w:rPr>
        <w:t>Odgovornost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za provedbu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mjere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Program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Naziv programa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Plan 2022.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Izvršenje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Projekcija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Pokazatelj rezultata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Ciljani broj projekata       Ostvareni broj projekata</w:t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30.06.2022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2023. i 2024.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60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</w:rPr>
        <w:t>CILJ 3. POSTUPNO RJEŠAVANJE KRITIČNIH DIONICA I OBJEKATA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6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Mjera 3.1.: ULAGANJA U IZVANREDNO ODRŽAVANJE ŽUPANIJSKIH I LOKALNIH CESTA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1001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REDOVNO 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1.807.118,00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1.248.194,63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IZVANREDNO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ODRŽAVANJE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69,07%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1001T100102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IZVANREDNO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579.493,00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578.873,38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3.1.1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IZVANREDNO</w:t>
      </w:r>
      <w:r w:rsidRPr="00C83676">
        <w:rPr>
          <w:rFonts w:ascii="Calibri Light" w:hAnsi="Calibri Light" w:cs="Calibri Light"/>
          <w:sz w:val="24"/>
          <w:szCs w:val="24"/>
        </w:rPr>
        <w:tab/>
        <w:t xml:space="preserve"> </w:t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ODRŽAVANJE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ODRŽAVANJE</w:t>
      </w:r>
      <w:proofErr w:type="spellEnd"/>
      <w:r w:rsidRPr="00C83676">
        <w:rPr>
          <w:rFonts w:ascii="Calibri Light" w:hAnsi="Calibri Light" w:cs="Calibri Light"/>
          <w:sz w:val="16"/>
          <w:szCs w:val="16"/>
        </w:rPr>
        <w:t xml:space="preserve">      </w:t>
      </w:r>
      <w:r w:rsidRPr="00C83676">
        <w:rPr>
          <w:rFonts w:ascii="Calibri Light" w:hAnsi="Calibri Light" w:cs="Calibri Light"/>
          <w:sz w:val="24"/>
          <w:szCs w:val="24"/>
        </w:rPr>
        <w:t xml:space="preserve">                        </w:t>
      </w:r>
      <w:r w:rsidRPr="00C83676">
        <w:rPr>
          <w:rFonts w:ascii="Calibri Light" w:hAnsi="Calibri Light" w:cs="Calibri Light"/>
          <w:sz w:val="16"/>
          <w:szCs w:val="16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 xml:space="preserve">                     </w:t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1</w:t>
      </w:r>
      <w:proofErr w:type="spellEnd"/>
      <w:r w:rsidRPr="00C83676">
        <w:rPr>
          <w:rFonts w:ascii="Calibri Light" w:hAnsi="Calibri Light" w:cs="Calibri Light"/>
          <w:sz w:val="16"/>
          <w:szCs w:val="16"/>
        </w:rPr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 OBNOVA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KOLNIKA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99,89%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1001T100105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IZVANREDNO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1.227.625,00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669.321,25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3.1.1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IZVANREDNO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ODRŽAVANJE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ODRŽAVANJE</w:t>
      </w:r>
      <w:proofErr w:type="spellEnd"/>
      <w:r w:rsidRPr="00C83676">
        <w:rPr>
          <w:rFonts w:ascii="Calibri Light" w:hAnsi="Calibri Light" w:cs="Calibri Light"/>
          <w:sz w:val="16"/>
          <w:szCs w:val="16"/>
        </w:rPr>
        <w:t xml:space="preserve">                                       6</w:t>
      </w:r>
      <w:r w:rsidRPr="00C83676">
        <w:rPr>
          <w:rFonts w:ascii="Calibri Light" w:hAnsi="Calibri Light" w:cs="Calibri Light"/>
          <w:sz w:val="24"/>
          <w:szCs w:val="24"/>
        </w:rPr>
        <w:t xml:space="preserve">                     </w:t>
      </w:r>
      <w:r w:rsidRPr="00C83676">
        <w:rPr>
          <w:rFonts w:ascii="Calibri Light" w:hAnsi="Calibri Light" w:cs="Calibri Light"/>
          <w:sz w:val="16"/>
          <w:szCs w:val="16"/>
        </w:rPr>
        <w:t xml:space="preserve">4 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 - OSTALI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IZDACI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54,52%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Mjera 3.2.: SUFINANCIRANJE OPĆINA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92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92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16"/>
          <w:szCs w:val="16"/>
        </w:rPr>
        <w:t>1004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SUFINANCIRANJE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autoSpaceDE w:val="0"/>
        <w:adjustRightInd w:val="0"/>
        <w:spacing w:after="0" w:line="18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autoSpaceDE w:val="0"/>
        <w:adjustRightInd w:val="0"/>
        <w:spacing w:after="0" w:line="18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1004K100401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SUFINANCIRANJE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870.000,00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3.2.1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SUFINANCIRANJE                                  1</w:t>
      </w:r>
      <w:r w:rsidRPr="00C83676">
        <w:rPr>
          <w:rFonts w:ascii="Calibri Light" w:hAnsi="Calibri Light" w:cs="Calibri Light"/>
          <w:sz w:val="24"/>
          <w:szCs w:val="24"/>
        </w:rPr>
        <w:t xml:space="preserve">                     </w:t>
      </w:r>
      <w:r w:rsidRPr="00C83676">
        <w:rPr>
          <w:rFonts w:ascii="Calibri Light" w:hAnsi="Calibri Light" w:cs="Calibri Light"/>
          <w:sz w:val="16"/>
          <w:szCs w:val="16"/>
        </w:rPr>
        <w:t xml:space="preserve">0 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OPĆINA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50E8A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Odgovornost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za provedbu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mjere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Program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Naziv programa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Plan 2022.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Izvršenje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Projekcija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Pokazatelj rezultata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Ciljani broj km                     Ostvareni broj km</w:t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30.06.2022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2023. i 2024.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60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</w:rPr>
        <w:t>CILJ 4. OSTALA ULAGANJA U ODRŽAVANJE CESTOVNE MREŽE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6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Mjera 4.2.: FINANCIRANJE NERAZVRSTANIH CESTA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1003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FINANCIRANJE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3.351.600,00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1.657.316,31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3.351.600,00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NERAZVRSTANIH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49,45%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3.351.600,00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1003A100301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GRAD VINKOVCI 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913.215,10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1.846.800,00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4.2.1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FINANCIRANJE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69,06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69,06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FINANCIRANJE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NERAZVRSTANIH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NERAZVRSTANIH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 U VELIKIM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GRADOVIMA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49,45%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1.846.800,00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1003A100302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GRAD VUKOVAR -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744.101,21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1.504.800,00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4.2.1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FINANCIRANJE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69,06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69,06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FINANCIRANJE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NERAZVRSTANIH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NERAZVRSTANIH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 U VELIKIM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CESTA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GRADOVIMA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49,45%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1.504.800,00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650E8A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ab/>
      </w:r>
      <w:r w:rsidRPr="00C83676">
        <w:rPr>
          <w:rFonts w:ascii="Calibri Light" w:hAnsi="Calibri Light" w:cs="Calibri Light"/>
          <w:sz w:val="16"/>
          <w:szCs w:val="16"/>
        </w:rPr>
        <w:t>Odgovornost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za provedbu</w:t>
      </w:r>
    </w:p>
    <w:p w:rsidR="00650E8A" w:rsidRPr="00C83676" w:rsidRDefault="00650E8A" w:rsidP="00650E8A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mjere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Program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Naziv programa /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Plan 2022.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Izvršenje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Projekcija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Pokazatelj rezultata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aktivnosti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30.06.2022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2023. i 2024.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</w:rPr>
        <w:t>CILJ 5. BRZE I POUZDANE JAVNE USLUGE GRAĐANIMA I DRUGIM STRANKAMA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6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20"/>
          <w:szCs w:val="20"/>
        </w:rPr>
        <w:t>Mjera 5.1.: RAZVOJ LJUDSKIH RESURSA I OSIGURANJE REDOVNOG FUNKCIONIRANJA UPRAVE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7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1006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POSLOVANJE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4.062.473,88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2.364.496,96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3.625.475,00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UPRAVE ZA CESTE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58,20%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3.625.475,00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4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1006A100601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TROŠKOVI UPRAVE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2.393.000,00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1.246.302,69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2.373.000,00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5.1.1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TROŠKOVI UPRAVE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autoSpaceDE w:val="0"/>
        <w:adjustRightInd w:val="0"/>
        <w:spacing w:after="0" w:line="1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52,08%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2.373.000,00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46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1006A100602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OSTALI TROŠKOVI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1.653.473,88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1.109.390,27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1.242.475,00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5.1.2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OSTALI TROŠKOVI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POSLOVANJA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POSLOVANJA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67,09%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1.242.475,00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90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1006A100603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NABAVA OPREME 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16.000,00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8.804,00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10.000,00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5.1.3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OPREMA I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001</w:t>
      </w:r>
      <w:r w:rsidRPr="00C8367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83676">
        <w:rPr>
          <w:rFonts w:ascii="Calibri Light" w:hAnsi="Calibri Light" w:cs="Calibri Light"/>
          <w:sz w:val="16"/>
          <w:szCs w:val="16"/>
        </w:rPr>
        <w:t>001</w:t>
      </w:r>
      <w:proofErr w:type="spellEnd"/>
    </w:p>
    <w:p w:rsidR="00650E8A" w:rsidRPr="00C83676" w:rsidRDefault="00650E8A" w:rsidP="00650E8A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INFORMATIZACIJA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INFORMATIZACIJA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55,02%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sz w:val="16"/>
          <w:szCs w:val="16"/>
        </w:rPr>
        <w:t>10.000,00</w:t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05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right" w:pos="3915"/>
          <w:tab w:val="right" w:pos="5055"/>
          <w:tab w:val="right" w:pos="61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b/>
          <w:bCs/>
          <w:sz w:val="16"/>
          <w:szCs w:val="16"/>
        </w:rPr>
      </w:pPr>
    </w:p>
    <w:p w:rsidR="00650E8A" w:rsidRPr="00C83676" w:rsidRDefault="00650E8A" w:rsidP="00650E8A">
      <w:pPr>
        <w:widowControl w:val="0"/>
        <w:pBdr>
          <w:top w:val="single" w:sz="4" w:space="1" w:color="auto"/>
        </w:pBdr>
        <w:tabs>
          <w:tab w:val="right" w:pos="3915"/>
          <w:tab w:val="right" w:pos="5055"/>
          <w:tab w:val="right" w:pos="61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16"/>
          <w:szCs w:val="16"/>
        </w:rPr>
        <w:t>SVEUKUPNO: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44.498.494,00</w:t>
      </w: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18.754.777,16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1" w:lineRule="exact"/>
        <w:rPr>
          <w:rFonts w:ascii="Calibri Light" w:hAnsi="Calibri Light" w:cs="Calibri Light"/>
          <w:sz w:val="24"/>
          <w:szCs w:val="24"/>
        </w:rPr>
      </w:pPr>
    </w:p>
    <w:p w:rsidR="00650E8A" w:rsidRPr="00C83676" w:rsidRDefault="00650E8A" w:rsidP="00650E8A">
      <w:pPr>
        <w:widowControl w:val="0"/>
        <w:tabs>
          <w:tab w:val="right" w:pos="5040"/>
          <w:tab w:val="right" w:pos="6195"/>
        </w:tabs>
        <w:autoSpaceDE w:val="0"/>
        <w:adjustRightInd w:val="0"/>
        <w:spacing w:after="0" w:line="195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  <w:r w:rsidRPr="00C83676">
        <w:rPr>
          <w:rFonts w:ascii="Calibri Light" w:hAnsi="Calibri Light" w:cs="Calibri Light"/>
          <w:b/>
          <w:bCs/>
          <w:sz w:val="16"/>
          <w:szCs w:val="16"/>
        </w:rPr>
        <w:t>42,15%</w:t>
      </w: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650E8A" w:rsidRPr="00C83676" w:rsidRDefault="00650E8A" w:rsidP="00650E8A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DB654E" w:rsidRPr="00C83676" w:rsidRDefault="00DB654E" w:rsidP="00DB654E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</w:p>
    <w:p w:rsidR="00966D73" w:rsidRPr="00C83676" w:rsidRDefault="00966D73" w:rsidP="000402F2">
      <w:pPr>
        <w:spacing w:after="0"/>
        <w:ind w:firstLine="708"/>
        <w:jc w:val="both"/>
        <w:rPr>
          <w:rFonts w:ascii="Calibri Light" w:hAnsi="Calibri Light" w:cs="Calibri Light"/>
          <w:color w:val="FF0000"/>
          <w:sz w:val="20"/>
          <w:szCs w:val="20"/>
        </w:rPr>
        <w:sectPr w:rsidR="00966D73" w:rsidRPr="00C83676" w:rsidSect="00FF1697">
          <w:pgSz w:w="16837" w:h="11905" w:orient="landscape"/>
          <w:pgMar w:top="566" w:right="566" w:bottom="1133" w:left="566" w:header="720" w:footer="720" w:gutter="0"/>
          <w:cols w:space="720"/>
          <w:docGrid w:linePitch="299"/>
        </w:sectPr>
      </w:pPr>
    </w:p>
    <w:p w:rsidR="004528FD" w:rsidRPr="00C83676" w:rsidRDefault="004528FD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b/>
          <w:sz w:val="24"/>
          <w:szCs w:val="20"/>
        </w:rPr>
      </w:pPr>
      <w:r w:rsidRPr="00C83676">
        <w:rPr>
          <w:rFonts w:ascii="Calibri Light" w:eastAsia="Times New Roman" w:hAnsi="Calibri Light" w:cs="Calibri Light"/>
          <w:b/>
          <w:sz w:val="24"/>
          <w:szCs w:val="20"/>
        </w:rPr>
        <w:lastRenderedPageBreak/>
        <w:t>IZVJEŠTAJ O ZADUŽIVANJU NA DOMAĆEM I STRANOM TRŽIŠTU NOVCA I KAPITALA</w:t>
      </w:r>
    </w:p>
    <w:p w:rsidR="004528FD" w:rsidRPr="00C83676" w:rsidRDefault="00ED406A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b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4"/>
        </w:rPr>
        <w:t>Tablica 4:</w:t>
      </w:r>
      <w:r w:rsidRPr="00C83676">
        <w:rPr>
          <w:rFonts w:ascii="Calibri Light" w:hAnsi="Calibri Light" w:cs="Calibri Light"/>
          <w:sz w:val="24"/>
          <w:szCs w:val="24"/>
        </w:rPr>
        <w:t xml:space="preserve"> Pregled</w:t>
      </w:r>
      <w:r w:rsidRPr="00C83676">
        <w:rPr>
          <w:rFonts w:ascii="Calibri Light" w:hAnsi="Calibri Light" w:cs="Calibri Light"/>
        </w:rPr>
        <w:t xml:space="preserve"> </w:t>
      </w:r>
      <w:r w:rsidRPr="00C83676">
        <w:rPr>
          <w:rFonts w:ascii="Calibri Light" w:eastAsia="Times New Roman" w:hAnsi="Calibri Light" w:cs="Calibri Light"/>
          <w:sz w:val="24"/>
          <w:szCs w:val="20"/>
        </w:rPr>
        <w:t>zaduživanja na domaćem i stranom tržištu novca i kapitala</w:t>
      </w:r>
    </w:p>
    <w:tbl>
      <w:tblPr>
        <w:tblpPr w:leftFromText="180" w:rightFromText="180" w:bottomFromText="200" w:vertAnchor="page" w:horzAnchor="page" w:tblpX="2097" w:tblpY="2227"/>
        <w:tblW w:w="11170" w:type="dxa"/>
        <w:tblLook w:val="04A0" w:firstRow="1" w:lastRow="0" w:firstColumn="1" w:lastColumn="0" w:noHBand="0" w:noVBand="1"/>
      </w:tblPr>
      <w:tblGrid>
        <w:gridCol w:w="650"/>
        <w:gridCol w:w="1620"/>
        <w:gridCol w:w="1860"/>
        <w:gridCol w:w="1760"/>
        <w:gridCol w:w="1760"/>
        <w:gridCol w:w="1760"/>
        <w:gridCol w:w="1760"/>
      </w:tblGrid>
      <w:tr w:rsidR="00ED406A" w:rsidRPr="00C83676" w:rsidTr="00ED406A">
        <w:trPr>
          <w:trHeight w:val="9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Red.</w:t>
            </w: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Vrsta zajmova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Naziv pravne osobe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Stanje zajma 1.1.2022.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Otplate glavnice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Stanje zajma           30. 06.2022.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Datum primanja i dospijeća zajma</w:t>
            </w:r>
          </w:p>
        </w:tc>
      </w:tr>
      <w:tr w:rsidR="00ED406A" w:rsidRPr="00C83676" w:rsidTr="00ED406A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Tuzemni kratkoročni zajmovi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-</w:t>
            </w:r>
          </w:p>
        </w:tc>
      </w:tr>
      <w:tr w:rsidR="00ED406A" w:rsidRPr="00C83676" w:rsidTr="00ED40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ED406A" w:rsidRPr="00C83676" w:rsidTr="00ED406A">
        <w:trPr>
          <w:trHeight w:val="364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Tuzemni dugoročni zajmovi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6A" w:rsidRPr="00C83676" w:rsidRDefault="00ED406A" w:rsidP="00ED406A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  <w:p w:rsidR="00ED406A" w:rsidRPr="00C83676" w:rsidRDefault="00ED406A" w:rsidP="00ED406A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HPB d.d.</w:t>
            </w:r>
          </w:p>
          <w:p w:rsidR="00ED406A" w:rsidRPr="00C83676" w:rsidRDefault="00ED406A" w:rsidP="00ED406A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18.967.798,40  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998.204,74</w:t>
            </w:r>
          </w:p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17.969.593,66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31.01.2021. / 31.01.2031.</w:t>
            </w:r>
          </w:p>
        </w:tc>
      </w:tr>
      <w:tr w:rsidR="005F2B94" w:rsidRPr="00C83676" w:rsidTr="00ED406A">
        <w:trPr>
          <w:trHeight w:val="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94" w:rsidRPr="00C83676" w:rsidRDefault="005F2B94" w:rsidP="005F2B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4" w:rsidRPr="00C83676" w:rsidRDefault="005F2B94" w:rsidP="005F2B9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B94" w:rsidRPr="00C83676" w:rsidRDefault="005F2B94" w:rsidP="005F2B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18.967.798,40  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998.204,74</w:t>
            </w:r>
          </w:p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17.969.593,66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</w:tcPr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D406A" w:rsidRPr="00C83676" w:rsidTr="00ED406A">
        <w:trPr>
          <w:trHeight w:val="322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Inozemni kratkoročni zajmovi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-</w:t>
            </w:r>
          </w:p>
        </w:tc>
      </w:tr>
      <w:tr w:rsidR="00ED406A" w:rsidRPr="00C83676" w:rsidTr="00ED406A">
        <w:trPr>
          <w:trHeight w:val="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ED406A" w:rsidRPr="00C83676" w:rsidTr="00ED406A">
        <w:trPr>
          <w:trHeight w:val="138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Inozemni dugoročni zajmovi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-</w:t>
            </w:r>
          </w:p>
        </w:tc>
      </w:tr>
      <w:tr w:rsidR="00ED406A" w:rsidRPr="00C83676" w:rsidTr="00ED40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6A" w:rsidRPr="00C83676" w:rsidRDefault="00ED406A" w:rsidP="00ED40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</w:tcPr>
          <w:p w:rsidR="00ED406A" w:rsidRPr="00C83676" w:rsidRDefault="00ED406A" w:rsidP="00ED406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F2B94" w:rsidRPr="00C83676" w:rsidTr="00ED406A">
        <w:trPr>
          <w:trHeight w:val="30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2B94" w:rsidRPr="00C83676" w:rsidRDefault="005F2B94" w:rsidP="005F2B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 (1+2+3+4)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18.967.798,40  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998.204,74</w:t>
            </w:r>
          </w:p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17.969.593,66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</w:tcPr>
          <w:p w:rsidR="005F2B94" w:rsidRPr="00C83676" w:rsidRDefault="005F2B94" w:rsidP="005F2B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</w:tbl>
    <w:p w:rsidR="00ED406A" w:rsidRPr="00C83676" w:rsidRDefault="00ED406A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b/>
          <w:sz w:val="24"/>
          <w:szCs w:val="20"/>
        </w:rPr>
      </w:pPr>
    </w:p>
    <w:p w:rsidR="004528FD" w:rsidRPr="00C83676" w:rsidRDefault="004528FD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A64331" w:rsidRPr="00C83676" w:rsidRDefault="00A64331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D406A" w:rsidRPr="00C83676" w:rsidRDefault="00ED406A" w:rsidP="00A64331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5F2B94" w:rsidRPr="00C83676" w:rsidRDefault="005F2B94" w:rsidP="00A64331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5F2B94" w:rsidRPr="00C83676" w:rsidRDefault="005F2B94" w:rsidP="00A64331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D406A" w:rsidRPr="00C83676" w:rsidRDefault="00ED406A" w:rsidP="00A64331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A64331" w:rsidRPr="00C83676" w:rsidRDefault="00A64331" w:rsidP="00A64331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Temeljem Odluke Vukovarsko – srijemske županije o davanju suglasnosti Upravi za ceste Vukovarsko - srijemske županije za kreditno zaduženje kod Hrvatske poštanske banke d.d., Zagreb, u svrhu nabave financijskih sredstava za realizaciju investicijskog projekta od 28.05.2019. godine, Uprava za ceste VSŽ sklopila je 17.07.2019. godine Ugovor o dugoročnom kreditu broj 66/2019-DPVPJS u iznosu od 19.979.700,00 kn, od čega je iskorišteno 19.964.094,88 kn. </w:t>
      </w:r>
    </w:p>
    <w:p w:rsidR="00A64331" w:rsidRPr="00C83676" w:rsidRDefault="00A64331" w:rsidP="00A64331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Namjena: </w:t>
      </w:r>
    </w:p>
    <w:p w:rsidR="00A64331" w:rsidRPr="00C83676" w:rsidRDefault="00A64331" w:rsidP="00A64331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Ulaganje u osnovna sredstva - investicijski projekt – Izgradnja LC46017 </w:t>
      </w:r>
      <w:proofErr w:type="spellStart"/>
      <w:r w:rsidRPr="00C83676">
        <w:rPr>
          <w:rFonts w:ascii="Calibri Light" w:eastAsia="Times New Roman" w:hAnsi="Calibri Light" w:cs="Calibri Light"/>
          <w:sz w:val="24"/>
          <w:szCs w:val="20"/>
        </w:rPr>
        <w:t>Prkovci</w:t>
      </w:r>
      <w:proofErr w:type="spellEnd"/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 – </w:t>
      </w:r>
      <w:proofErr w:type="spellStart"/>
      <w:r w:rsidRPr="00C83676">
        <w:rPr>
          <w:rFonts w:ascii="Calibri Light" w:eastAsia="Times New Roman" w:hAnsi="Calibri Light" w:cs="Calibri Light"/>
          <w:sz w:val="24"/>
          <w:szCs w:val="20"/>
        </w:rPr>
        <w:t>B.Greda</w:t>
      </w:r>
      <w:proofErr w:type="spellEnd"/>
    </w:p>
    <w:p w:rsidR="000F459E" w:rsidRPr="00C83676" w:rsidRDefault="000F459E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C83676" w:rsidRPr="00C83676" w:rsidRDefault="00C83676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sectPr w:rsidR="00C83676" w:rsidRPr="00C83676" w:rsidSect="004528FD">
      <w:pgSz w:w="16837" w:h="11905" w:orient="landscape"/>
      <w:pgMar w:top="1133" w:right="566" w:bottom="566" w:left="56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51" w:rsidRDefault="008D0D51">
      <w:pPr>
        <w:spacing w:after="0" w:line="240" w:lineRule="auto"/>
      </w:pPr>
      <w:r>
        <w:separator/>
      </w:r>
    </w:p>
  </w:endnote>
  <w:endnote w:type="continuationSeparator" w:id="0">
    <w:p w:rsidR="008D0D51" w:rsidRDefault="008D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uenst480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84187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:rsidR="002E3147" w:rsidRPr="00C83676" w:rsidRDefault="002E3147">
        <w:pPr>
          <w:pStyle w:val="Podnoje"/>
          <w:jc w:val="right"/>
          <w:rPr>
            <w:rFonts w:ascii="Calibri Light" w:hAnsi="Calibri Light" w:cs="Calibri Light"/>
          </w:rPr>
        </w:pPr>
        <w:r w:rsidRPr="00C83676">
          <w:rPr>
            <w:rFonts w:ascii="Calibri Light" w:hAnsi="Calibri Light" w:cs="Calibri Light"/>
          </w:rPr>
          <w:fldChar w:fldCharType="begin"/>
        </w:r>
        <w:r w:rsidRPr="00C83676">
          <w:rPr>
            <w:rFonts w:ascii="Calibri Light" w:hAnsi="Calibri Light" w:cs="Calibri Light"/>
          </w:rPr>
          <w:instrText>PAGE   \* MERGEFORMAT</w:instrText>
        </w:r>
        <w:r w:rsidRPr="00C83676">
          <w:rPr>
            <w:rFonts w:ascii="Calibri Light" w:hAnsi="Calibri Light" w:cs="Calibri Light"/>
          </w:rPr>
          <w:fldChar w:fldCharType="separate"/>
        </w:r>
        <w:r w:rsidR="00BA093D">
          <w:rPr>
            <w:rFonts w:ascii="Calibri Light" w:hAnsi="Calibri Light" w:cs="Calibri Light"/>
            <w:noProof/>
          </w:rPr>
          <w:t>19</w:t>
        </w:r>
        <w:r w:rsidRPr="00C83676">
          <w:rPr>
            <w:rFonts w:ascii="Calibri Light" w:hAnsi="Calibri Light" w:cs="Calibri Light"/>
          </w:rPr>
          <w:fldChar w:fldCharType="end"/>
        </w:r>
      </w:p>
    </w:sdtContent>
  </w:sdt>
  <w:p w:rsidR="002E3147" w:rsidRDefault="002E314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617742953"/>
      <w:docPartObj>
        <w:docPartGallery w:val="Page Numbers (Bottom of Page)"/>
        <w:docPartUnique/>
      </w:docPartObj>
    </w:sdtPr>
    <w:sdtContent>
      <w:p w:rsidR="002E3147" w:rsidRPr="00C83676" w:rsidRDefault="002E3147">
        <w:pPr>
          <w:pStyle w:val="Podnoje"/>
          <w:jc w:val="right"/>
          <w:rPr>
            <w:rFonts w:ascii="Calibri Light" w:hAnsi="Calibri Light" w:cs="Calibri Light"/>
          </w:rPr>
        </w:pPr>
        <w:r w:rsidRPr="00C83676">
          <w:rPr>
            <w:rFonts w:ascii="Calibri Light" w:hAnsi="Calibri Light" w:cs="Calibri Light"/>
          </w:rPr>
          <w:fldChar w:fldCharType="begin"/>
        </w:r>
        <w:r w:rsidRPr="00C83676">
          <w:rPr>
            <w:rFonts w:ascii="Calibri Light" w:hAnsi="Calibri Light" w:cs="Calibri Light"/>
          </w:rPr>
          <w:instrText>PAGE   \* MERGEFORMAT</w:instrText>
        </w:r>
        <w:r w:rsidRPr="00C83676">
          <w:rPr>
            <w:rFonts w:ascii="Calibri Light" w:hAnsi="Calibri Light" w:cs="Calibri Light"/>
          </w:rPr>
          <w:fldChar w:fldCharType="separate"/>
        </w:r>
        <w:r w:rsidR="00BA093D">
          <w:rPr>
            <w:rFonts w:ascii="Calibri Light" w:hAnsi="Calibri Light" w:cs="Calibri Light"/>
            <w:noProof/>
          </w:rPr>
          <w:t>30</w:t>
        </w:r>
        <w:r w:rsidRPr="00C83676">
          <w:rPr>
            <w:rFonts w:ascii="Calibri Light" w:hAnsi="Calibri Light" w:cs="Calibri Light"/>
          </w:rPr>
          <w:fldChar w:fldCharType="end"/>
        </w:r>
      </w:p>
    </w:sdtContent>
  </w:sdt>
  <w:p w:rsidR="002E3147" w:rsidRDefault="002E31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51" w:rsidRDefault="008D0D51">
      <w:pPr>
        <w:spacing w:after="0" w:line="240" w:lineRule="auto"/>
      </w:pPr>
      <w:r>
        <w:separator/>
      </w:r>
    </w:p>
  </w:footnote>
  <w:footnote w:type="continuationSeparator" w:id="0">
    <w:p w:rsidR="008D0D51" w:rsidRDefault="008D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A66"/>
    <w:multiLevelType w:val="hybridMultilevel"/>
    <w:tmpl w:val="9DD0D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F2"/>
    <w:rsid w:val="00001B53"/>
    <w:rsid w:val="0000473E"/>
    <w:rsid w:val="00015437"/>
    <w:rsid w:val="00022849"/>
    <w:rsid w:val="000278E2"/>
    <w:rsid w:val="000317FD"/>
    <w:rsid w:val="000342C0"/>
    <w:rsid w:val="000402F2"/>
    <w:rsid w:val="0005156E"/>
    <w:rsid w:val="00065A3B"/>
    <w:rsid w:val="00073976"/>
    <w:rsid w:val="00073B1B"/>
    <w:rsid w:val="00082BC1"/>
    <w:rsid w:val="00086294"/>
    <w:rsid w:val="00093421"/>
    <w:rsid w:val="000A3291"/>
    <w:rsid w:val="000A3CAF"/>
    <w:rsid w:val="000B099E"/>
    <w:rsid w:val="000B41B2"/>
    <w:rsid w:val="000C19A1"/>
    <w:rsid w:val="000C37A7"/>
    <w:rsid w:val="000D4967"/>
    <w:rsid w:val="000D5A5F"/>
    <w:rsid w:val="000F1DF3"/>
    <w:rsid w:val="000F2C40"/>
    <w:rsid w:val="000F459E"/>
    <w:rsid w:val="0010612B"/>
    <w:rsid w:val="001073F5"/>
    <w:rsid w:val="0010747C"/>
    <w:rsid w:val="00114548"/>
    <w:rsid w:val="001221CF"/>
    <w:rsid w:val="0012398C"/>
    <w:rsid w:val="0014520F"/>
    <w:rsid w:val="00152FAD"/>
    <w:rsid w:val="00163E5C"/>
    <w:rsid w:val="00167BC8"/>
    <w:rsid w:val="001771CD"/>
    <w:rsid w:val="0018692F"/>
    <w:rsid w:val="0019329B"/>
    <w:rsid w:val="001A78AB"/>
    <w:rsid w:val="001C39B3"/>
    <w:rsid w:val="001D490F"/>
    <w:rsid w:val="001F4A03"/>
    <w:rsid w:val="00205EAD"/>
    <w:rsid w:val="0021028F"/>
    <w:rsid w:val="0021211B"/>
    <w:rsid w:val="002211A7"/>
    <w:rsid w:val="0022346B"/>
    <w:rsid w:val="00230538"/>
    <w:rsid w:val="00232432"/>
    <w:rsid w:val="00247621"/>
    <w:rsid w:val="00263E02"/>
    <w:rsid w:val="00267986"/>
    <w:rsid w:val="00271E98"/>
    <w:rsid w:val="00280C6D"/>
    <w:rsid w:val="00290601"/>
    <w:rsid w:val="00292E3F"/>
    <w:rsid w:val="002A0190"/>
    <w:rsid w:val="002A7D8A"/>
    <w:rsid w:val="002B4FC4"/>
    <w:rsid w:val="002C1EE8"/>
    <w:rsid w:val="002C4F17"/>
    <w:rsid w:val="002C7A0E"/>
    <w:rsid w:val="002D7A35"/>
    <w:rsid w:val="002E2092"/>
    <w:rsid w:val="002E3147"/>
    <w:rsid w:val="00303D85"/>
    <w:rsid w:val="003059AF"/>
    <w:rsid w:val="00307BF4"/>
    <w:rsid w:val="003124C8"/>
    <w:rsid w:val="0031659B"/>
    <w:rsid w:val="00322972"/>
    <w:rsid w:val="003343DF"/>
    <w:rsid w:val="003512EB"/>
    <w:rsid w:val="003520B1"/>
    <w:rsid w:val="003579EE"/>
    <w:rsid w:val="003619B5"/>
    <w:rsid w:val="00361DA8"/>
    <w:rsid w:val="00366E19"/>
    <w:rsid w:val="00377FAD"/>
    <w:rsid w:val="00395BA5"/>
    <w:rsid w:val="003A0ECF"/>
    <w:rsid w:val="003A570A"/>
    <w:rsid w:val="003B52B6"/>
    <w:rsid w:val="003D0EE8"/>
    <w:rsid w:val="003D7652"/>
    <w:rsid w:val="003E793A"/>
    <w:rsid w:val="003F0BE7"/>
    <w:rsid w:val="003F3DB9"/>
    <w:rsid w:val="004159E9"/>
    <w:rsid w:val="004203F5"/>
    <w:rsid w:val="004213AB"/>
    <w:rsid w:val="00450692"/>
    <w:rsid w:val="00452838"/>
    <w:rsid w:val="004528FD"/>
    <w:rsid w:val="004536E1"/>
    <w:rsid w:val="00467CEA"/>
    <w:rsid w:val="00483740"/>
    <w:rsid w:val="004A27F3"/>
    <w:rsid w:val="004A5C40"/>
    <w:rsid w:val="004A68DB"/>
    <w:rsid w:val="004B0806"/>
    <w:rsid w:val="004B6048"/>
    <w:rsid w:val="004C01C3"/>
    <w:rsid w:val="004C01E0"/>
    <w:rsid w:val="004C7743"/>
    <w:rsid w:val="004D305A"/>
    <w:rsid w:val="004D6716"/>
    <w:rsid w:val="00500EF5"/>
    <w:rsid w:val="005071A3"/>
    <w:rsid w:val="00512040"/>
    <w:rsid w:val="0052622D"/>
    <w:rsid w:val="00540C1D"/>
    <w:rsid w:val="00547420"/>
    <w:rsid w:val="00550FBB"/>
    <w:rsid w:val="005523CF"/>
    <w:rsid w:val="005574A5"/>
    <w:rsid w:val="005762EE"/>
    <w:rsid w:val="00577736"/>
    <w:rsid w:val="00582568"/>
    <w:rsid w:val="005868E2"/>
    <w:rsid w:val="00591D0E"/>
    <w:rsid w:val="005934A8"/>
    <w:rsid w:val="005B133B"/>
    <w:rsid w:val="005C0C4A"/>
    <w:rsid w:val="005D27DE"/>
    <w:rsid w:val="005D488F"/>
    <w:rsid w:val="005F2B94"/>
    <w:rsid w:val="005F68EF"/>
    <w:rsid w:val="0060703C"/>
    <w:rsid w:val="0062113E"/>
    <w:rsid w:val="00625786"/>
    <w:rsid w:val="00634AD7"/>
    <w:rsid w:val="00650E8A"/>
    <w:rsid w:val="006553B5"/>
    <w:rsid w:val="00663F79"/>
    <w:rsid w:val="00670107"/>
    <w:rsid w:val="00670E12"/>
    <w:rsid w:val="00672352"/>
    <w:rsid w:val="00672386"/>
    <w:rsid w:val="00672765"/>
    <w:rsid w:val="00694761"/>
    <w:rsid w:val="00695D07"/>
    <w:rsid w:val="006A165E"/>
    <w:rsid w:val="006B42E4"/>
    <w:rsid w:val="00703EA7"/>
    <w:rsid w:val="00706959"/>
    <w:rsid w:val="00712AAD"/>
    <w:rsid w:val="0073544E"/>
    <w:rsid w:val="00736C09"/>
    <w:rsid w:val="0074152F"/>
    <w:rsid w:val="007645FC"/>
    <w:rsid w:val="007774CE"/>
    <w:rsid w:val="00780DE0"/>
    <w:rsid w:val="00786816"/>
    <w:rsid w:val="00790AB3"/>
    <w:rsid w:val="007C7C83"/>
    <w:rsid w:val="007D1BC3"/>
    <w:rsid w:val="007D413E"/>
    <w:rsid w:val="007D5737"/>
    <w:rsid w:val="007F3D61"/>
    <w:rsid w:val="00800145"/>
    <w:rsid w:val="0081228B"/>
    <w:rsid w:val="008218DD"/>
    <w:rsid w:val="008365C2"/>
    <w:rsid w:val="008569C6"/>
    <w:rsid w:val="00860213"/>
    <w:rsid w:val="00876DE4"/>
    <w:rsid w:val="00885121"/>
    <w:rsid w:val="00891B53"/>
    <w:rsid w:val="00895183"/>
    <w:rsid w:val="008A07C8"/>
    <w:rsid w:val="008B0A06"/>
    <w:rsid w:val="008C00EB"/>
    <w:rsid w:val="008D0D51"/>
    <w:rsid w:val="008E2C46"/>
    <w:rsid w:val="00900D87"/>
    <w:rsid w:val="009035FE"/>
    <w:rsid w:val="00926CEF"/>
    <w:rsid w:val="00932F0F"/>
    <w:rsid w:val="00951057"/>
    <w:rsid w:val="009655AC"/>
    <w:rsid w:val="009658B5"/>
    <w:rsid w:val="00966D73"/>
    <w:rsid w:val="00975F4E"/>
    <w:rsid w:val="00983044"/>
    <w:rsid w:val="009A0FC3"/>
    <w:rsid w:val="009C43B7"/>
    <w:rsid w:val="009C4A4F"/>
    <w:rsid w:val="009E48A8"/>
    <w:rsid w:val="009E6E6C"/>
    <w:rsid w:val="00A05877"/>
    <w:rsid w:val="00A14767"/>
    <w:rsid w:val="00A15269"/>
    <w:rsid w:val="00A2205E"/>
    <w:rsid w:val="00A263C1"/>
    <w:rsid w:val="00A26484"/>
    <w:rsid w:val="00A35ACB"/>
    <w:rsid w:val="00A4123A"/>
    <w:rsid w:val="00A57637"/>
    <w:rsid w:val="00A64331"/>
    <w:rsid w:val="00A65AE2"/>
    <w:rsid w:val="00A66C48"/>
    <w:rsid w:val="00A760D5"/>
    <w:rsid w:val="00A76B6B"/>
    <w:rsid w:val="00AA0139"/>
    <w:rsid w:val="00AC7E97"/>
    <w:rsid w:val="00AE21F9"/>
    <w:rsid w:val="00B07432"/>
    <w:rsid w:val="00B15A46"/>
    <w:rsid w:val="00B22272"/>
    <w:rsid w:val="00B32E82"/>
    <w:rsid w:val="00B44916"/>
    <w:rsid w:val="00B556C8"/>
    <w:rsid w:val="00B577E1"/>
    <w:rsid w:val="00B74D49"/>
    <w:rsid w:val="00B806F4"/>
    <w:rsid w:val="00B85681"/>
    <w:rsid w:val="00B90023"/>
    <w:rsid w:val="00B930AF"/>
    <w:rsid w:val="00BA093D"/>
    <w:rsid w:val="00BC5ADD"/>
    <w:rsid w:val="00BF6CD1"/>
    <w:rsid w:val="00C018D1"/>
    <w:rsid w:val="00C06218"/>
    <w:rsid w:val="00C23993"/>
    <w:rsid w:val="00C24E3E"/>
    <w:rsid w:val="00C37D61"/>
    <w:rsid w:val="00C45B6E"/>
    <w:rsid w:val="00C47867"/>
    <w:rsid w:val="00C50043"/>
    <w:rsid w:val="00C67DFE"/>
    <w:rsid w:val="00C83676"/>
    <w:rsid w:val="00C87E11"/>
    <w:rsid w:val="00C916B1"/>
    <w:rsid w:val="00C939BC"/>
    <w:rsid w:val="00C93FE9"/>
    <w:rsid w:val="00CA5E99"/>
    <w:rsid w:val="00CB00B3"/>
    <w:rsid w:val="00CB6924"/>
    <w:rsid w:val="00CB7393"/>
    <w:rsid w:val="00CC05DA"/>
    <w:rsid w:val="00CC379F"/>
    <w:rsid w:val="00CE3E47"/>
    <w:rsid w:val="00D0348D"/>
    <w:rsid w:val="00D045F1"/>
    <w:rsid w:val="00D15EDE"/>
    <w:rsid w:val="00D177B4"/>
    <w:rsid w:val="00D2328F"/>
    <w:rsid w:val="00D24F5C"/>
    <w:rsid w:val="00D427E8"/>
    <w:rsid w:val="00D45F8C"/>
    <w:rsid w:val="00D50B34"/>
    <w:rsid w:val="00D6279D"/>
    <w:rsid w:val="00D809EC"/>
    <w:rsid w:val="00DA2289"/>
    <w:rsid w:val="00DB28B5"/>
    <w:rsid w:val="00DB4057"/>
    <w:rsid w:val="00DB654E"/>
    <w:rsid w:val="00DF27F1"/>
    <w:rsid w:val="00DF3364"/>
    <w:rsid w:val="00E028C6"/>
    <w:rsid w:val="00E210BC"/>
    <w:rsid w:val="00E33A4C"/>
    <w:rsid w:val="00E379F8"/>
    <w:rsid w:val="00E42CC8"/>
    <w:rsid w:val="00E4403B"/>
    <w:rsid w:val="00E47479"/>
    <w:rsid w:val="00E511DC"/>
    <w:rsid w:val="00E609FE"/>
    <w:rsid w:val="00E66E14"/>
    <w:rsid w:val="00E66FDC"/>
    <w:rsid w:val="00E67A05"/>
    <w:rsid w:val="00E737FB"/>
    <w:rsid w:val="00E85295"/>
    <w:rsid w:val="00E92F44"/>
    <w:rsid w:val="00E96283"/>
    <w:rsid w:val="00E9711E"/>
    <w:rsid w:val="00EA179F"/>
    <w:rsid w:val="00EB4EAB"/>
    <w:rsid w:val="00EC5EAF"/>
    <w:rsid w:val="00ED406A"/>
    <w:rsid w:val="00ED710B"/>
    <w:rsid w:val="00EE06DD"/>
    <w:rsid w:val="00EF2F15"/>
    <w:rsid w:val="00EF3762"/>
    <w:rsid w:val="00EF5C11"/>
    <w:rsid w:val="00EF73A6"/>
    <w:rsid w:val="00F0175E"/>
    <w:rsid w:val="00F04078"/>
    <w:rsid w:val="00F17E7F"/>
    <w:rsid w:val="00F21198"/>
    <w:rsid w:val="00F2557B"/>
    <w:rsid w:val="00F401F3"/>
    <w:rsid w:val="00F41297"/>
    <w:rsid w:val="00F422CB"/>
    <w:rsid w:val="00F42405"/>
    <w:rsid w:val="00F44DA1"/>
    <w:rsid w:val="00F575A0"/>
    <w:rsid w:val="00F80B16"/>
    <w:rsid w:val="00F90DDD"/>
    <w:rsid w:val="00FA0F92"/>
    <w:rsid w:val="00FD5A8A"/>
    <w:rsid w:val="00FD62CA"/>
    <w:rsid w:val="00FE09A8"/>
    <w:rsid w:val="00FF169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459E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basedOn w:val="Zadanifontodlomka"/>
    <w:link w:val="Tijeloteksta-uvlaka2"/>
    <w:rsid w:val="000402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0402F2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2Char1">
    <w:name w:val="Body Text Indent 2 Char1"/>
    <w:basedOn w:val="Zadanifontodlomka"/>
    <w:uiPriority w:val="99"/>
    <w:semiHidden/>
    <w:rsid w:val="000402F2"/>
    <w:rPr>
      <w:rFonts w:ascii="Constantia" w:eastAsia="Constantia" w:hAnsi="Constantia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2F2"/>
    <w:rPr>
      <w:rFonts w:ascii="Tahoma" w:eastAsia="Constanti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2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rsid w:val="000402F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rsid w:val="000402F2"/>
    <w:rPr>
      <w:color w:val="0000FF"/>
      <w:u w:val="single"/>
    </w:rPr>
  </w:style>
  <w:style w:type="character" w:styleId="Istaknuto">
    <w:name w:val="Emphasis"/>
    <w:basedOn w:val="Zadanifontodlomka"/>
    <w:rsid w:val="000402F2"/>
    <w:rPr>
      <w:b/>
      <w:bCs/>
      <w:i w:val="0"/>
      <w:iCs w:val="0"/>
    </w:rPr>
  </w:style>
  <w:style w:type="character" w:customStyle="1" w:styleId="st">
    <w:name w:val="st"/>
    <w:basedOn w:val="Zadanifontodlomka"/>
    <w:rsid w:val="000402F2"/>
  </w:style>
  <w:style w:type="numbering" w:customStyle="1" w:styleId="NoList1">
    <w:name w:val="No List1"/>
    <w:next w:val="Bezpopisa"/>
    <w:uiPriority w:val="99"/>
    <w:semiHidden/>
    <w:unhideWhenUsed/>
    <w:rsid w:val="00E609FE"/>
  </w:style>
  <w:style w:type="numbering" w:customStyle="1" w:styleId="NoList2">
    <w:name w:val="No List2"/>
    <w:next w:val="Bezpopisa"/>
    <w:uiPriority w:val="99"/>
    <w:semiHidden/>
    <w:unhideWhenUsed/>
    <w:rsid w:val="0062113E"/>
  </w:style>
  <w:style w:type="table" w:styleId="Svijetlipopis">
    <w:name w:val="Light List"/>
    <w:basedOn w:val="Obinatablica"/>
    <w:uiPriority w:val="61"/>
    <w:rsid w:val="007D1B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59"/>
    <w:rsid w:val="0010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5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7E1"/>
    <w:rPr>
      <w:rFonts w:ascii="Constantia" w:eastAsia="Constantia" w:hAnsi="Constant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E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09A8"/>
    <w:rPr>
      <w:rFonts w:ascii="Constantia" w:eastAsia="Constantia" w:hAnsi="Constantia" w:cs="Times New Roman"/>
    </w:rPr>
  </w:style>
  <w:style w:type="paragraph" w:styleId="Odlomakpopisa">
    <w:name w:val="List Paragraph"/>
    <w:basedOn w:val="Normal"/>
    <w:uiPriority w:val="34"/>
    <w:qFormat/>
    <w:rsid w:val="00A64331"/>
    <w:pPr>
      <w:ind w:left="720"/>
      <w:contextualSpacing/>
    </w:pPr>
  </w:style>
  <w:style w:type="paragraph" w:customStyle="1" w:styleId="box469218">
    <w:name w:val="box_469218"/>
    <w:basedOn w:val="Normal"/>
    <w:rsid w:val="001452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459E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basedOn w:val="Zadanifontodlomka"/>
    <w:link w:val="Tijeloteksta-uvlaka2"/>
    <w:rsid w:val="000402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0402F2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2Char1">
    <w:name w:val="Body Text Indent 2 Char1"/>
    <w:basedOn w:val="Zadanifontodlomka"/>
    <w:uiPriority w:val="99"/>
    <w:semiHidden/>
    <w:rsid w:val="000402F2"/>
    <w:rPr>
      <w:rFonts w:ascii="Constantia" w:eastAsia="Constantia" w:hAnsi="Constantia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2F2"/>
    <w:rPr>
      <w:rFonts w:ascii="Tahoma" w:eastAsia="Constanti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2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rsid w:val="000402F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rsid w:val="000402F2"/>
    <w:rPr>
      <w:color w:val="0000FF"/>
      <w:u w:val="single"/>
    </w:rPr>
  </w:style>
  <w:style w:type="character" w:styleId="Istaknuto">
    <w:name w:val="Emphasis"/>
    <w:basedOn w:val="Zadanifontodlomka"/>
    <w:rsid w:val="000402F2"/>
    <w:rPr>
      <w:b/>
      <w:bCs/>
      <w:i w:val="0"/>
      <w:iCs w:val="0"/>
    </w:rPr>
  </w:style>
  <w:style w:type="character" w:customStyle="1" w:styleId="st">
    <w:name w:val="st"/>
    <w:basedOn w:val="Zadanifontodlomka"/>
    <w:rsid w:val="000402F2"/>
  </w:style>
  <w:style w:type="numbering" w:customStyle="1" w:styleId="NoList1">
    <w:name w:val="No List1"/>
    <w:next w:val="Bezpopisa"/>
    <w:uiPriority w:val="99"/>
    <w:semiHidden/>
    <w:unhideWhenUsed/>
    <w:rsid w:val="00E609FE"/>
  </w:style>
  <w:style w:type="numbering" w:customStyle="1" w:styleId="NoList2">
    <w:name w:val="No List2"/>
    <w:next w:val="Bezpopisa"/>
    <w:uiPriority w:val="99"/>
    <w:semiHidden/>
    <w:unhideWhenUsed/>
    <w:rsid w:val="0062113E"/>
  </w:style>
  <w:style w:type="table" w:styleId="Svijetlipopis">
    <w:name w:val="Light List"/>
    <w:basedOn w:val="Obinatablica"/>
    <w:uiPriority w:val="61"/>
    <w:rsid w:val="007D1B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59"/>
    <w:rsid w:val="0010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5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7E1"/>
    <w:rPr>
      <w:rFonts w:ascii="Constantia" w:eastAsia="Constantia" w:hAnsi="Constant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E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09A8"/>
    <w:rPr>
      <w:rFonts w:ascii="Constantia" w:eastAsia="Constantia" w:hAnsi="Constantia" w:cs="Times New Roman"/>
    </w:rPr>
  </w:style>
  <w:style w:type="paragraph" w:styleId="Odlomakpopisa">
    <w:name w:val="List Paragraph"/>
    <w:basedOn w:val="Normal"/>
    <w:uiPriority w:val="34"/>
    <w:qFormat/>
    <w:rsid w:val="00A64331"/>
    <w:pPr>
      <w:ind w:left="720"/>
      <w:contextualSpacing/>
    </w:pPr>
  </w:style>
  <w:style w:type="paragraph" w:customStyle="1" w:styleId="box469218">
    <w:name w:val="box_469218"/>
    <w:basedOn w:val="Normal"/>
    <w:rsid w:val="001452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c-vk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3AD8-7C97-4E31-A5D4-5FD947BC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30</Pages>
  <Words>7717</Words>
  <Characters>43990</Characters>
  <Application>Microsoft Office Word</Application>
  <DocSecurity>0</DocSecurity>
  <Lines>366</Lines>
  <Paragraphs>103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201</cp:revision>
  <cp:lastPrinted>2022-07-25T11:07:00Z</cp:lastPrinted>
  <dcterms:created xsi:type="dcterms:W3CDTF">2021-07-19T11:35:00Z</dcterms:created>
  <dcterms:modified xsi:type="dcterms:W3CDTF">2022-07-25T11:11:00Z</dcterms:modified>
</cp:coreProperties>
</file>