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E" w:rsidRDefault="00E459AE" w:rsidP="00E459AE">
      <w:bookmarkStart w:id="0" w:name="_GoBack"/>
      <w:bookmarkEnd w:id="0"/>
    </w:p>
    <w:p w:rsidR="00E459AE" w:rsidRDefault="00E459AE" w:rsidP="00E459AE"/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59AE" w:rsidTr="00E459AE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AED7DE" wp14:editId="6F9C2BA0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59AE" w:rsidRDefault="00E459AE" w:rsidP="00E459AE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59AE" w:rsidRDefault="00E459AE" w:rsidP="00E459AE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59AE" w:rsidRDefault="00E459AE" w:rsidP="00E459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27A02" wp14:editId="724F735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C5379" w:rsidRDefault="009C537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C5379" w:rsidRDefault="009C5379" w:rsidP="00E459AE">
                              <w:pPr>
                                <w:pStyle w:val="Bezproreda"/>
                                <w:spacing w:line="360" w:lineRule="auto"/>
                                <w:rPr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9C5379" w:rsidRPr="00DB07B8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22-0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1/0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</w:p>
                            <w:p w:rsidR="009C5379" w:rsidRPr="00CE5BF2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</w:pP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URBROJ: 21</w:t>
                              </w:r>
                              <w:r w:rsidR="00C943D5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96-96-02/1</w:t>
                              </w: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-2</w:t>
                              </w:r>
                              <w:r w:rsidR="00C943D5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3</w:t>
                              </w: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-</w:t>
                              </w:r>
                              <w:r w:rsidR="00C943D5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5</w:t>
                              </w:r>
                            </w:p>
                            <w:p w:rsidR="009C5379" w:rsidRPr="00DB07B8" w:rsidRDefault="009C5379" w:rsidP="00E459AE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Hrvoje Čuljak, dipl.ing.građ.</w:t>
                              </w: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9C5379" w:rsidRDefault="009C537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Vinkovci, </w:t>
                              </w:r>
                              <w:r w:rsidR="00697AD0">
                                <w:rPr>
                                  <w:rFonts w:ascii="Arial" w:hAnsi="Arial" w:cs="Arial"/>
                                  <w:lang w:val="hr-HR"/>
                                </w:rPr>
                                <w:t>lipanj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 2023.g.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814.3pt;z-index:251659264;mso-position-horizontal:right;mso-position-horizontal-relative:page;mso-position-vertical:top;mso-position-vertical-relative:page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/wGAMAAIkLAAAOAAAAZHJzL2Uyb0RvYy54bWzcVttunDAQfa/Uf7D83mBgYQGFzcOmiSpF&#10;bdS0H+A15iIBprazbPr1HZvLJruJoqRSlHY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">
                <v:group id="Group 364" o:spid="_x0000_s1027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29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0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9C5379" w:rsidRDefault="009C537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C5379" w:rsidRDefault="009C537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C5379" w:rsidRDefault="009C537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C5379" w:rsidRDefault="009C537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C5379" w:rsidRDefault="009C537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9C5379" w:rsidRDefault="009C5379" w:rsidP="00E459AE">
                        <w:pPr>
                          <w:pStyle w:val="Bezproreda"/>
                          <w:spacing w:line="360" w:lineRule="auto"/>
                          <w:rPr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9C5379" w:rsidRPr="00DB07B8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KLASA: 400-02/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22-0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1/0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</w:t>
                        </w:r>
                      </w:p>
                      <w:p w:rsidR="009C5379" w:rsidRPr="00CE5BF2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</w:pP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URBROJ: 21</w:t>
                        </w:r>
                        <w:r w:rsidR="00C943D5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96-96-02/1</w:t>
                        </w: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-2</w:t>
                        </w:r>
                        <w:r w:rsidR="00C943D5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3</w:t>
                        </w: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-</w:t>
                        </w:r>
                        <w:r w:rsidR="00C943D5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5</w:t>
                        </w:r>
                      </w:p>
                      <w:p w:rsidR="009C5379" w:rsidRPr="00DB07B8" w:rsidRDefault="009C5379" w:rsidP="00E459AE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9C5379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Hrvoje Čuljak, dipl.ing.građ.</w:t>
                        </w:r>
                      </w:p>
                      <w:p w:rsidR="009C5379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9C5379" w:rsidRDefault="009C537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 xml:space="preserve">Vinkovci, </w:t>
                        </w:r>
                        <w:r w:rsidR="00697AD0">
                          <w:rPr>
                            <w:rFonts w:ascii="Arial" w:hAnsi="Arial" w:cs="Arial"/>
                            <w:lang w:val="hr-HR"/>
                          </w:rPr>
                          <w:t>lipanj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 xml:space="preserve"> 2023.g.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59AE" w:rsidRDefault="00E459AE" w:rsidP="00E459A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ED66" wp14:editId="642B4F60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9420" cy="1402717"/>
                <wp:effectExtent l="0" t="0" r="11430" b="26033"/>
                <wp:wrapNone/>
                <wp:docPr id="1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0271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I REBALANS PLANA GRADNJE I ODRŽAVANJA </w:t>
                            </w: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2023.G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C5379" w:rsidRDefault="009C537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" fillcolor="#fc9" strokecolor="white" strokeweight=".35281mm">
                <v:textbox inset="14.4pt,,14.4pt">
                  <w:txbxContent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rFonts w:ascii="Arial Black" w:hAnsi="Arial Black"/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I REBALANS PLANA GRADNJE I ODRŽAVANJA </w:t>
                      </w: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ŽUPANIJSKIH I LOKALNIH CESTA </w:t>
                      </w:r>
                    </w:p>
                    <w:p w:rsidR="009C5379" w:rsidRDefault="009C5379" w:rsidP="00E459AE">
                      <w:pPr>
                        <w:pStyle w:val="Bezproreda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>ZA 2023.G</w:t>
                      </w: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9C5379" w:rsidRDefault="009C537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59AE" w:rsidRDefault="00E459AE" w:rsidP="00E459AE"/>
    <w:p w:rsidR="00E459AE" w:rsidRDefault="00E459AE" w:rsidP="00E459AE"/>
    <w:p w:rsidR="00E459AE" w:rsidRDefault="00E459AE" w:rsidP="00E459AE">
      <w:pPr>
        <w:jc w:val="center"/>
      </w:pPr>
    </w:p>
    <w:p w:rsidR="00E459AE" w:rsidRDefault="00E459AE" w:rsidP="00E459AE">
      <w:r>
        <w:t xml:space="preserve">           </w:t>
      </w:r>
    </w:p>
    <w:p w:rsidR="00E459AE" w:rsidRDefault="00E459AE" w:rsidP="00E459A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0F050" wp14:editId="0F60101F">
            <wp:simplePos x="0" y="0"/>
            <wp:positionH relativeFrom="column">
              <wp:posOffset>168910</wp:posOffset>
            </wp:positionH>
            <wp:positionV relativeFrom="paragraph">
              <wp:posOffset>156210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59AE" w:rsidRDefault="00E459AE" w:rsidP="00E459AE">
      <w:pPr>
        <w:jc w:val="both"/>
      </w:pPr>
    </w:p>
    <w:p w:rsidR="00E459AE" w:rsidRDefault="00E459AE" w:rsidP="00E459AE">
      <w:pPr>
        <w:pStyle w:val="Naslov3"/>
        <w:rPr>
          <w:lang w:val="hr-HR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35AE8">
              <w:rPr>
                <w:bCs/>
              </w:rPr>
              <w:t xml:space="preserve">PROMJENE U POZICIJAMA PLANA GRADNJE I ODRŽAVANJA ŽUPANIJSKIH I LOKALNIH CESTA NA </w:t>
            </w:r>
            <w:r w:rsidRPr="00535AE8">
              <w:t xml:space="preserve"> PODRUČJU VUKOVARSKO-SRIJEMSKE ŽUPANIJE   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6.  KAPITALNE POMOĆI OPĆINAMA I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</w:tbl>
    <w:p w:rsidR="00E459AE" w:rsidRDefault="00E459AE" w:rsidP="00E459AE">
      <w:r>
        <w:br w:type="textWrapping" w:clear="all"/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both"/>
        <w:rPr>
          <w:b/>
          <w:bCs/>
        </w:rPr>
      </w:pPr>
      <w:r>
        <w:rPr>
          <w:b/>
          <w:bCs/>
        </w:rPr>
        <w:t>1. UVOD</w:t>
      </w: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gradnje i održavanja županijskih  i lokalnih cesta za 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 xml:space="preserve">. godinu, kao i do sada sistematizirao je konkretne programe razvitka cestovne infrastrukture. Upravno vijeće Uprave za ceste Vukovarsko-srijemske županije donijelo ga je 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9C5379">
        <w:rPr>
          <w:rFonts w:ascii="TimesNewRomanPSMT" w:eastAsia="Constantia" w:hAnsi="TimesNewRomanPSMT" w:cs="TimesNewRomanPSMT"/>
          <w:lang w:eastAsia="en-US"/>
        </w:rPr>
        <w:t>8</w:t>
      </w:r>
      <w:r>
        <w:rPr>
          <w:rFonts w:ascii="TimesNewRomanPSMT" w:eastAsia="Constantia" w:hAnsi="TimesNewRomanPSMT" w:cs="TimesNewRomanPSMT"/>
          <w:lang w:eastAsia="en-US"/>
        </w:rPr>
        <w:t>.1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9C5379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.g., na osnovi Pravilnika o održavanju cesta i članka 22. Zakona o cestama.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se temelji na sljedećim propisima i dokumentima: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 cestama,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Odluka o razvrstavanju javnih cesta u državne ceste, županijske i lokalne ceste, 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Pravilnik o održavanju cesta,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proračunu.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I. Rebalansu plana građenja i održavanja županijskih i lokalnih cesta za 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.g. pristupilo se iz razloga: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1. Raspodjele financijskog rezultata za 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9C5379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.godinu;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2. Svođenja realizacije građenja i održavanja na realnu razinu sukladno rebalansu Financijskog plana.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Osnova za izradu I. Rebalansa plana gradnje i održavanja županijskih i lokalnih cesta za 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 godinu je: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 investicijske aktivnosti, te redovno i izvanredno održavanje - realizacija plana za razdoblje od 01.01.202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 – 3</w:t>
      </w:r>
      <w:r w:rsidR="00697AD0">
        <w:rPr>
          <w:rFonts w:ascii="TimesNewRomanPSMT" w:eastAsia="Constantia" w:hAnsi="TimesNewRomanPSMT" w:cs="TimesNewRomanPSMT"/>
          <w:lang w:eastAsia="en-US"/>
        </w:rPr>
        <w:t>0</w:t>
      </w:r>
      <w:r>
        <w:rPr>
          <w:rFonts w:ascii="TimesNewRomanPSMT" w:eastAsia="Constantia" w:hAnsi="TimesNewRomanPSMT" w:cs="TimesNewRomanPSMT"/>
          <w:lang w:eastAsia="en-US"/>
        </w:rPr>
        <w:t>.0</w:t>
      </w:r>
      <w:r w:rsidR="00697AD0">
        <w:rPr>
          <w:rFonts w:ascii="TimesNewRomanPSMT" w:eastAsia="Constantia" w:hAnsi="TimesNewRomanPSMT" w:cs="TimesNewRomanPSMT"/>
          <w:lang w:eastAsia="en-US"/>
        </w:rPr>
        <w:t>4</w:t>
      </w:r>
      <w:r>
        <w:rPr>
          <w:rFonts w:ascii="TimesNewRomanPSMT" w:eastAsia="Constantia" w:hAnsi="TimesNewRomanPSMT" w:cs="TimesNewRomanPSMT"/>
          <w:lang w:eastAsia="en-US"/>
        </w:rPr>
        <w:t>.202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.godine, te realizacija plana za 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.godinu, kao i procjena aktivnosti do kraja godine,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ukupan prihod i rashod- ostvareni prihodi, odnosno rashodi uz procjenu do kraja 202</w:t>
      </w:r>
      <w:r w:rsidR="009C5379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 godine.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tabs>
          <w:tab w:val="left" w:pos="1800"/>
        </w:tabs>
        <w:ind w:left="142"/>
        <w:jc w:val="both"/>
      </w:pPr>
      <w:r>
        <w:rPr>
          <w:b/>
          <w:bCs/>
        </w:rPr>
        <w:lastRenderedPageBreak/>
        <w:t xml:space="preserve">2. PROMJENE U POZICIJAMA PLANA GRADNJE I ODRŽAVANJA ŽUPANIJSKIH I LOKALNIH CESTA NA </w:t>
      </w:r>
      <w:r>
        <w:rPr>
          <w:b/>
        </w:rPr>
        <w:t xml:space="preserve"> PODRUČJU VUKOVARSKO-SRIJEMSKE ŽUPANIJE   </w:t>
      </w:r>
    </w:p>
    <w:p w:rsidR="00E459AE" w:rsidRDefault="00E459AE" w:rsidP="00E459AE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59AE" w:rsidRPr="00F23C6E" w:rsidRDefault="00E459AE" w:rsidP="00E459AE">
      <w:pPr>
        <w:jc w:val="both"/>
        <w:rPr>
          <w:color w:val="000000" w:themeColor="text1"/>
        </w:rPr>
      </w:pPr>
      <w:r>
        <w:tab/>
      </w:r>
      <w:r w:rsidRPr="00EF780D">
        <w:t xml:space="preserve">Promjene u pozicijama </w:t>
      </w:r>
      <w:r>
        <w:t>P</w:t>
      </w:r>
      <w:r w:rsidRPr="00EF780D">
        <w:t>lana gradnje i održavanja županijskih</w:t>
      </w:r>
      <w:r>
        <w:t xml:space="preserve"> i lokalnih cesta na  području V</w:t>
      </w:r>
      <w:r w:rsidRPr="00EF780D">
        <w:t xml:space="preserve">ukovarsko-srijemske </w:t>
      </w:r>
      <w:r w:rsidRPr="00BD3295">
        <w:t>županije odnose se na raspodjelu viška prihoda utvrđenog kroz rezultat poslovanja za 20</w:t>
      </w:r>
      <w:r w:rsidR="0089409E" w:rsidRPr="00BD3295">
        <w:t>2</w:t>
      </w:r>
      <w:r w:rsidR="009C5379">
        <w:t>2</w:t>
      </w:r>
      <w:r w:rsidRPr="00BD3295">
        <w:t>.go</w:t>
      </w:r>
      <w:r w:rsidR="00353EC4" w:rsidRPr="00BD3295">
        <w:t>dinu</w:t>
      </w:r>
      <w:r w:rsidR="00F23C6E">
        <w:t>,</w:t>
      </w:r>
      <w:r w:rsidR="00B8776D" w:rsidRPr="00BD3295">
        <w:t xml:space="preserve"> </w:t>
      </w:r>
      <w:r w:rsidR="00B8776D" w:rsidRPr="00F23C6E">
        <w:rPr>
          <w:color w:val="000000" w:themeColor="text1"/>
        </w:rPr>
        <w:t>planiran</w:t>
      </w:r>
      <w:r w:rsidR="00F23C6E" w:rsidRPr="00F23C6E">
        <w:rPr>
          <w:color w:val="000000" w:themeColor="text1"/>
        </w:rPr>
        <w:t xml:space="preserve">ih </w:t>
      </w:r>
      <w:r w:rsidR="00BD3295" w:rsidRPr="00F23C6E">
        <w:rPr>
          <w:color w:val="000000" w:themeColor="text1"/>
        </w:rPr>
        <w:t>pomoći iz drugih proračuna</w:t>
      </w:r>
      <w:r w:rsidR="00F23C6E" w:rsidRPr="00F23C6E">
        <w:rPr>
          <w:color w:val="000000" w:themeColor="text1"/>
        </w:rPr>
        <w:t xml:space="preserve"> i ostalih prihoda utvrđenih F</w:t>
      </w:r>
      <w:r w:rsidR="00F23C6E">
        <w:rPr>
          <w:color w:val="000000" w:themeColor="text1"/>
        </w:rPr>
        <w:t>inancijskim planom:</w:t>
      </w:r>
    </w:p>
    <w:p w:rsidR="00E459AE" w:rsidRPr="00FE0BB3" w:rsidRDefault="00E459AE" w:rsidP="00E459AE">
      <w:pPr>
        <w:ind w:firstLine="708"/>
        <w:jc w:val="both"/>
        <w:rPr>
          <w:b/>
        </w:rPr>
      </w:pPr>
    </w:p>
    <w:p w:rsidR="00E459AE" w:rsidRPr="009C5379" w:rsidRDefault="00E459AE" w:rsidP="00E459AE">
      <w:pPr>
        <w:ind w:firstLine="708"/>
        <w:jc w:val="both"/>
        <w:rPr>
          <w:color w:val="FF0000"/>
        </w:rPr>
      </w:pPr>
      <w:r w:rsidRPr="00FE0BB3">
        <w:rPr>
          <w:b/>
        </w:rPr>
        <w:t xml:space="preserve">- </w:t>
      </w:r>
      <w:r w:rsidRPr="00FE0BB3">
        <w:t xml:space="preserve">prijenos ulaganja u izvanredno </w:t>
      </w:r>
      <w:r w:rsidRPr="00F07D61">
        <w:rPr>
          <w:color w:val="000000" w:themeColor="text1"/>
        </w:rPr>
        <w:t>održavanje</w:t>
      </w:r>
      <w:r w:rsidR="00BD3295" w:rsidRPr="00F07D61">
        <w:rPr>
          <w:color w:val="000000" w:themeColor="text1"/>
        </w:rPr>
        <w:t xml:space="preserve"> ŽC i LC</w:t>
      </w:r>
      <w:r w:rsidRPr="00F07D61">
        <w:rPr>
          <w:color w:val="000000" w:themeColor="text1"/>
        </w:rPr>
        <w:t xml:space="preserve"> iz plana za 20</w:t>
      </w:r>
      <w:r w:rsidR="00C91DE4" w:rsidRPr="00F07D61">
        <w:rPr>
          <w:color w:val="000000" w:themeColor="text1"/>
        </w:rPr>
        <w:t>2</w:t>
      </w:r>
      <w:r w:rsidR="00FE0BB3" w:rsidRPr="00F07D61">
        <w:rPr>
          <w:color w:val="000000" w:themeColor="text1"/>
        </w:rPr>
        <w:t>2</w:t>
      </w:r>
      <w:r w:rsidRPr="00F07D61">
        <w:rPr>
          <w:color w:val="000000" w:themeColor="text1"/>
        </w:rPr>
        <w:t>.g. za koje su sredstva osigurana, ali nisu dovršena u 20</w:t>
      </w:r>
      <w:r w:rsidR="00C91DE4" w:rsidRPr="00F07D61">
        <w:rPr>
          <w:color w:val="000000" w:themeColor="text1"/>
        </w:rPr>
        <w:t>2</w:t>
      </w:r>
      <w:r w:rsidR="00FE0BB3" w:rsidRPr="00F07D61">
        <w:rPr>
          <w:color w:val="000000" w:themeColor="text1"/>
        </w:rPr>
        <w:t>2</w:t>
      </w:r>
      <w:r w:rsidRPr="00F07D61">
        <w:rPr>
          <w:color w:val="000000" w:themeColor="text1"/>
        </w:rPr>
        <w:t xml:space="preserve">.g. </w:t>
      </w:r>
      <w:r w:rsidR="00BD3295" w:rsidRPr="00F07D61">
        <w:rPr>
          <w:color w:val="000000" w:themeColor="text1"/>
        </w:rPr>
        <w:t xml:space="preserve">te raspodjela preostalih sredstava na nove poslove redovnog i izvanrednog održavanja u </w:t>
      </w:r>
      <w:r w:rsidRPr="00F07D61">
        <w:rPr>
          <w:color w:val="000000" w:themeColor="text1"/>
        </w:rPr>
        <w:t xml:space="preserve">iznosu od </w:t>
      </w:r>
      <w:r w:rsidR="00F07D61" w:rsidRPr="00F07D61">
        <w:rPr>
          <w:color w:val="000000" w:themeColor="text1"/>
        </w:rPr>
        <w:t>292</w:t>
      </w:r>
      <w:r w:rsidRPr="00F07D61">
        <w:rPr>
          <w:color w:val="000000" w:themeColor="text1"/>
        </w:rPr>
        <w:t>.</w:t>
      </w:r>
      <w:r w:rsidR="00F07D61" w:rsidRPr="00F07D61">
        <w:rPr>
          <w:color w:val="000000" w:themeColor="text1"/>
        </w:rPr>
        <w:t>728</w:t>
      </w:r>
      <w:r w:rsidR="00697AD0">
        <w:rPr>
          <w:color w:val="000000" w:themeColor="text1"/>
        </w:rPr>
        <w:t xml:space="preserve">,00 </w:t>
      </w:r>
      <w:proofErr w:type="spellStart"/>
      <w:r w:rsidR="00F07D61" w:rsidRPr="00F07D61">
        <w:rPr>
          <w:color w:val="000000" w:themeColor="text1"/>
        </w:rPr>
        <w:t>eur</w:t>
      </w:r>
      <w:proofErr w:type="spellEnd"/>
      <w:r w:rsidRPr="00F07D61">
        <w:rPr>
          <w:color w:val="000000" w:themeColor="text1"/>
        </w:rPr>
        <w:t>,</w:t>
      </w:r>
    </w:p>
    <w:p w:rsidR="00E459AE" w:rsidRPr="00FE0BB3" w:rsidRDefault="00E459AE" w:rsidP="00E459AE">
      <w:pPr>
        <w:ind w:firstLine="708"/>
        <w:jc w:val="both"/>
        <w:rPr>
          <w:b/>
        </w:rPr>
      </w:pPr>
    </w:p>
    <w:p w:rsidR="00E459AE" w:rsidRPr="009C5379" w:rsidRDefault="00E459AE" w:rsidP="00E459AE">
      <w:pPr>
        <w:ind w:firstLine="708"/>
        <w:jc w:val="both"/>
        <w:rPr>
          <w:color w:val="FF0000"/>
        </w:rPr>
      </w:pPr>
      <w:r w:rsidRPr="00FE0BB3">
        <w:rPr>
          <w:b/>
        </w:rPr>
        <w:t xml:space="preserve">- </w:t>
      </w:r>
      <w:r w:rsidRPr="00FE0BB3">
        <w:t>prijenos ulaganja u rekonstrukciju</w:t>
      </w:r>
      <w:r w:rsidR="00BD3295" w:rsidRPr="00FE0BB3">
        <w:t xml:space="preserve"> ŽC i LC</w:t>
      </w:r>
      <w:r w:rsidRPr="00FE0BB3">
        <w:t xml:space="preserve"> iz plana za 20</w:t>
      </w:r>
      <w:r w:rsidR="00C91DE4" w:rsidRPr="00FE0BB3">
        <w:t>2</w:t>
      </w:r>
      <w:r w:rsidR="00FE0BB3" w:rsidRPr="00FE0BB3">
        <w:t>2</w:t>
      </w:r>
      <w:r w:rsidRPr="00FE0BB3">
        <w:t>.g., za koju su sredstva osigurana, ali nisu dovršena u 20</w:t>
      </w:r>
      <w:r w:rsidR="00C91DE4" w:rsidRPr="00FE0BB3">
        <w:t>2</w:t>
      </w:r>
      <w:r w:rsidR="00FE0BB3" w:rsidRPr="00FE0BB3">
        <w:t>2</w:t>
      </w:r>
      <w:r w:rsidRPr="00F07D61">
        <w:rPr>
          <w:color w:val="000000" w:themeColor="text1"/>
        </w:rPr>
        <w:t xml:space="preserve">.g. </w:t>
      </w:r>
      <w:r w:rsidR="00BD3295" w:rsidRPr="00F07D61">
        <w:rPr>
          <w:color w:val="000000" w:themeColor="text1"/>
        </w:rPr>
        <w:t>te raspodjela preostalih sredstava na nove poslove rekonstrukcije u iznosu od 1</w:t>
      </w:r>
      <w:r w:rsidR="00C91DE4" w:rsidRPr="00F07D61">
        <w:rPr>
          <w:color w:val="000000" w:themeColor="text1"/>
        </w:rPr>
        <w:t>.</w:t>
      </w:r>
      <w:r w:rsidR="00F07D61" w:rsidRPr="00F07D61">
        <w:rPr>
          <w:color w:val="000000" w:themeColor="text1"/>
        </w:rPr>
        <w:t>669</w:t>
      </w:r>
      <w:r w:rsidRPr="00F07D61">
        <w:rPr>
          <w:color w:val="000000" w:themeColor="text1"/>
        </w:rPr>
        <w:t>.</w:t>
      </w:r>
      <w:r w:rsidR="00F07D61" w:rsidRPr="00F07D61">
        <w:rPr>
          <w:color w:val="000000" w:themeColor="text1"/>
        </w:rPr>
        <w:t>432</w:t>
      </w:r>
      <w:r w:rsidR="00697AD0">
        <w:rPr>
          <w:color w:val="000000" w:themeColor="text1"/>
        </w:rPr>
        <w:t xml:space="preserve">,00 </w:t>
      </w:r>
      <w:r w:rsidRPr="00F07D61">
        <w:rPr>
          <w:color w:val="000000" w:themeColor="text1"/>
        </w:rPr>
        <w:t xml:space="preserve"> </w:t>
      </w:r>
      <w:proofErr w:type="spellStart"/>
      <w:r w:rsidR="00F07D61" w:rsidRPr="00F07D61">
        <w:rPr>
          <w:color w:val="000000" w:themeColor="text1"/>
        </w:rPr>
        <w:t>eur</w:t>
      </w:r>
      <w:proofErr w:type="spellEnd"/>
      <w:r w:rsidRPr="00F07D61">
        <w:rPr>
          <w:color w:val="000000" w:themeColor="text1"/>
        </w:rPr>
        <w:t>,</w:t>
      </w:r>
    </w:p>
    <w:p w:rsidR="00E459AE" w:rsidRPr="009C5379" w:rsidRDefault="00E459AE" w:rsidP="00E459AE">
      <w:pPr>
        <w:ind w:firstLine="708"/>
        <w:jc w:val="both"/>
        <w:rPr>
          <w:color w:val="FF0000"/>
        </w:rPr>
      </w:pPr>
    </w:p>
    <w:p w:rsidR="00E459AE" w:rsidRPr="00F07D61" w:rsidRDefault="00E459AE" w:rsidP="00E459AE">
      <w:pPr>
        <w:ind w:firstLine="708"/>
        <w:jc w:val="both"/>
        <w:rPr>
          <w:color w:val="000000" w:themeColor="text1"/>
        </w:rPr>
      </w:pPr>
      <w:r w:rsidRPr="00FE0BB3">
        <w:rPr>
          <w:b/>
        </w:rPr>
        <w:t xml:space="preserve">- </w:t>
      </w:r>
      <w:r w:rsidRPr="00FE0BB3">
        <w:t xml:space="preserve">prijenos ulaganja u građenje </w:t>
      </w:r>
      <w:r w:rsidR="00BD3295" w:rsidRPr="00FE0BB3">
        <w:t>ŽC i LC</w:t>
      </w:r>
      <w:r w:rsidRPr="00FE0BB3">
        <w:t xml:space="preserve"> iz plana za 20</w:t>
      </w:r>
      <w:r w:rsidR="00C91DE4" w:rsidRPr="00FE0BB3">
        <w:t>2</w:t>
      </w:r>
      <w:r w:rsidR="00FE0BB3" w:rsidRPr="00FE0BB3">
        <w:t>2</w:t>
      </w:r>
      <w:r w:rsidRPr="00FE0BB3">
        <w:t>.g., za koje su sredstva osigurana, ali nisu dovršena u 20</w:t>
      </w:r>
      <w:r w:rsidR="00C91DE4" w:rsidRPr="00FE0BB3">
        <w:t>2</w:t>
      </w:r>
      <w:r w:rsidR="00FE0BB3" w:rsidRPr="00FE0BB3">
        <w:t>2</w:t>
      </w:r>
      <w:r w:rsidRPr="00FE0BB3">
        <w:t>.g.</w:t>
      </w:r>
      <w:r w:rsidR="00BD3295" w:rsidRPr="00FE0BB3">
        <w:t xml:space="preserve"> </w:t>
      </w:r>
      <w:r w:rsidR="00BD3295" w:rsidRPr="00F07D61">
        <w:rPr>
          <w:color w:val="000000" w:themeColor="text1"/>
        </w:rPr>
        <w:t>te raspodjela preostalih sredstava na nove poslove građenja</w:t>
      </w:r>
      <w:r w:rsidRPr="00F07D61">
        <w:rPr>
          <w:color w:val="000000" w:themeColor="text1"/>
        </w:rPr>
        <w:t xml:space="preserve"> u iznosu od </w:t>
      </w:r>
      <w:r w:rsidR="00F07D61" w:rsidRPr="00F07D61">
        <w:rPr>
          <w:color w:val="000000" w:themeColor="text1"/>
        </w:rPr>
        <w:t>598</w:t>
      </w:r>
      <w:r w:rsidR="00C91DE4" w:rsidRPr="00F07D61">
        <w:rPr>
          <w:color w:val="000000" w:themeColor="text1"/>
        </w:rPr>
        <w:t>.</w:t>
      </w:r>
      <w:r w:rsidR="00F07D61" w:rsidRPr="00F07D61">
        <w:rPr>
          <w:color w:val="000000" w:themeColor="text1"/>
        </w:rPr>
        <w:t>402</w:t>
      </w:r>
      <w:r w:rsidR="00697AD0">
        <w:rPr>
          <w:color w:val="000000" w:themeColor="text1"/>
        </w:rPr>
        <w:t>,00</w:t>
      </w:r>
      <w:r w:rsidRPr="00F07D61">
        <w:rPr>
          <w:color w:val="000000" w:themeColor="text1"/>
        </w:rPr>
        <w:t xml:space="preserve"> </w:t>
      </w:r>
      <w:proofErr w:type="spellStart"/>
      <w:r w:rsidR="00F07D61">
        <w:rPr>
          <w:color w:val="000000" w:themeColor="text1"/>
        </w:rPr>
        <w:t>eur</w:t>
      </w:r>
      <w:proofErr w:type="spellEnd"/>
      <w:r w:rsidRPr="00F07D61">
        <w:rPr>
          <w:color w:val="000000" w:themeColor="text1"/>
        </w:rPr>
        <w:t>,</w:t>
      </w:r>
    </w:p>
    <w:p w:rsidR="00E459AE" w:rsidRPr="00F07D61" w:rsidRDefault="00E459AE" w:rsidP="00E459AE">
      <w:pPr>
        <w:ind w:firstLine="708"/>
        <w:jc w:val="both"/>
        <w:rPr>
          <w:color w:val="000000" w:themeColor="text1"/>
        </w:rPr>
      </w:pPr>
    </w:p>
    <w:p w:rsidR="00E459AE" w:rsidRPr="003765AA" w:rsidRDefault="00E459AE" w:rsidP="00E459AE">
      <w:pPr>
        <w:ind w:firstLine="708"/>
        <w:jc w:val="both"/>
      </w:pPr>
      <w:r w:rsidRPr="003765AA">
        <w:t xml:space="preserve">- </w:t>
      </w:r>
      <w:r w:rsidR="003765AA" w:rsidRPr="003765AA">
        <w:t>prijenos ulaganja  u s</w:t>
      </w:r>
      <w:r w:rsidRPr="003765AA">
        <w:t xml:space="preserve">ufinanciranje </w:t>
      </w:r>
      <w:r w:rsidR="00FE0BB3" w:rsidRPr="003765AA">
        <w:t>općin</w:t>
      </w:r>
      <w:r w:rsidR="003765AA" w:rsidRPr="003765AA">
        <w:t xml:space="preserve">a na području Vukovarsko –srijemske županije </w:t>
      </w:r>
      <w:r w:rsidRPr="003765AA">
        <w:t xml:space="preserve">u iznosu od </w:t>
      </w:r>
      <w:r w:rsidR="00F07D61">
        <w:t>22</w:t>
      </w:r>
      <w:r w:rsidR="00BD3295" w:rsidRPr="003765AA">
        <w:t>0</w:t>
      </w:r>
      <w:r w:rsidRPr="003765AA">
        <w:t>.</w:t>
      </w:r>
      <w:r w:rsidR="00BD3295" w:rsidRPr="003765AA">
        <w:t>000</w:t>
      </w:r>
      <w:r w:rsidR="00697AD0">
        <w:t>,00</w:t>
      </w:r>
      <w:r w:rsidR="003765AA" w:rsidRPr="003765AA">
        <w:t xml:space="preserve"> </w:t>
      </w:r>
      <w:proofErr w:type="spellStart"/>
      <w:r w:rsidR="003765AA" w:rsidRPr="003765AA">
        <w:t>eur</w:t>
      </w:r>
      <w:proofErr w:type="spellEnd"/>
      <w:r w:rsidRPr="003765AA">
        <w:t xml:space="preserve">.  </w:t>
      </w:r>
    </w:p>
    <w:p w:rsidR="00E459AE" w:rsidRPr="009C5379" w:rsidRDefault="00E459AE" w:rsidP="00E459AE">
      <w:pPr>
        <w:ind w:firstLine="708"/>
        <w:jc w:val="both"/>
        <w:rPr>
          <w:color w:val="FF0000"/>
        </w:rPr>
      </w:pPr>
    </w:p>
    <w:p w:rsidR="00E459AE" w:rsidRPr="00CA6A3D" w:rsidRDefault="00E459AE" w:rsidP="00E459AE">
      <w:pPr>
        <w:ind w:firstLine="708"/>
        <w:jc w:val="both"/>
        <w:rPr>
          <w:color w:val="FF0000"/>
        </w:rPr>
        <w:sectPr w:rsidR="00E459AE" w:rsidRPr="00CA6A3D">
          <w:footerReference w:type="default" r:id="rId11"/>
          <w:pgSz w:w="11907" w:h="16840"/>
          <w:pgMar w:top="1418" w:right="1418" w:bottom="1418" w:left="1418" w:header="720" w:footer="720" w:gutter="0"/>
          <w:cols w:space="720"/>
          <w:titlePg/>
        </w:sectPr>
      </w:pPr>
      <w:r w:rsidRPr="00CA6A3D">
        <w:rPr>
          <w:color w:val="FF0000"/>
        </w:rPr>
        <w:t xml:space="preserve">  </w:t>
      </w:r>
    </w:p>
    <w:p w:rsidR="00E459AE" w:rsidRDefault="00E459AE" w:rsidP="00E459AE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BE3618" w:rsidRDefault="00E459AE" w:rsidP="00E459AE">
      <w:pPr>
        <w:jc w:val="both"/>
      </w:pPr>
      <w:r>
        <w:t>Poslovi građenja i rekonstrukcije javnih cesta obuhvaćaju:</w:t>
      </w:r>
    </w:p>
    <w:p w:rsidR="00E459AE" w:rsidRDefault="00E459AE" w:rsidP="00E459AE">
      <w:pPr>
        <w:jc w:val="both"/>
      </w:pPr>
      <w:r>
        <w:t>–pripremu, izradu i ustupanje izrade potrebnih studija te njihovu stručnu ocjenu,</w:t>
      </w:r>
    </w:p>
    <w:p w:rsidR="00E459AE" w:rsidRDefault="00E459AE" w:rsidP="00E459AE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59AE" w:rsidRDefault="00E459AE" w:rsidP="00E459AE">
      <w:pPr>
        <w:jc w:val="both"/>
      </w:pPr>
      <w:r>
        <w:t>–pokretanje postupka ocjene prihvatljivosti zahvata za ekološku mrežu,</w:t>
      </w:r>
    </w:p>
    <w:p w:rsidR="00E459AE" w:rsidRDefault="00E459AE" w:rsidP="00E459AE">
      <w:pPr>
        <w:jc w:val="both"/>
      </w:pPr>
      <w:r>
        <w:t>–ustupanje usluga projektiranja s istražnim radovima,</w:t>
      </w:r>
    </w:p>
    <w:p w:rsidR="00E459AE" w:rsidRDefault="00E459AE" w:rsidP="00E459AE">
      <w:pPr>
        <w:jc w:val="both"/>
      </w:pPr>
      <w:r>
        <w:t>–ustupanje usluga projektiranja opreme, pratećih objekata i prometne signalizacije,</w:t>
      </w:r>
    </w:p>
    <w:p w:rsidR="00E459AE" w:rsidRDefault="00E459AE" w:rsidP="00E459AE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59AE" w:rsidRDefault="00E459AE" w:rsidP="00E459AE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59AE" w:rsidRDefault="00E459AE" w:rsidP="00E459AE">
      <w:pPr>
        <w:jc w:val="both"/>
      </w:pPr>
      <w:r>
        <w:t>–ustupanje geodetskih radova,</w:t>
      </w:r>
    </w:p>
    <w:p w:rsidR="00E459AE" w:rsidRDefault="00E459AE" w:rsidP="00E459AE">
      <w:pPr>
        <w:jc w:val="both"/>
      </w:pPr>
      <w:r>
        <w:t>–ustupanje radova građenja i rekonstrukcije,</w:t>
      </w:r>
    </w:p>
    <w:p w:rsidR="00E459AE" w:rsidRDefault="00E459AE" w:rsidP="00E459AE">
      <w:pPr>
        <w:jc w:val="both"/>
      </w:pPr>
      <w:r>
        <w:t>–ustupanje usluga stručnog nadzora građenja,</w:t>
      </w:r>
    </w:p>
    <w:p w:rsidR="00E459AE" w:rsidRDefault="00E459AE" w:rsidP="00E459AE">
      <w:pPr>
        <w:jc w:val="both"/>
      </w:pPr>
      <w:r>
        <w:t>–organizaciju tehničkog pregleda i primopredaju javne ceste te dijelova javne ceste i objekata na korištenje i održavanje,</w:t>
      </w:r>
    </w:p>
    <w:p w:rsidR="00E459AE" w:rsidRDefault="00E459AE" w:rsidP="00E459AE">
      <w:pPr>
        <w:jc w:val="both"/>
      </w:pPr>
      <w:r>
        <w:t>–investitorski nadzor nad provođenjem projekata,</w:t>
      </w:r>
    </w:p>
    <w:p w:rsidR="00E459AE" w:rsidRDefault="00E459AE" w:rsidP="00E459AE">
      <w:pPr>
        <w:jc w:val="both"/>
      </w:pPr>
      <w:r>
        <w:t>–ustupanje revizije projekata u odnosu na osnovne uvjete kojima javna cesta mora udovoljiti u pogledu sigurnosti prometa.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3.1. Ulaganja u izgradnju županijskih i lokalnih cesta</w:t>
      </w:r>
    </w:p>
    <w:p w:rsidR="00E459AE" w:rsidRDefault="00E459AE" w:rsidP="00E459AE">
      <w:pPr>
        <w:jc w:val="both"/>
      </w:pPr>
      <w:r>
        <w:t>Planirani program izgradnje županijskih i lokalnih cesta u 202</w:t>
      </w:r>
      <w:r w:rsidR="004454F4">
        <w:t>3</w:t>
      </w:r>
      <w:r>
        <w:t>.g. sadržan je u tablici br.</w:t>
      </w:r>
      <w:r w:rsidR="00072F72">
        <w:t>1</w:t>
      </w:r>
      <w:r>
        <w:t>.,  iz koje je vidljivo kako Uprava za ceste Vukovarsko - srijemske županije nastavlja ulaganja u razvoj cestovne infrastrukture u skladu sa financijskim mogućnostima i  uz racionalno korištenje raspoloživih sredstava.</w:t>
      </w:r>
    </w:p>
    <w:p w:rsidR="00E459AE" w:rsidRDefault="00E459AE" w:rsidP="00E459AE">
      <w:pPr>
        <w:rPr>
          <w:b/>
        </w:rPr>
      </w:pPr>
    </w:p>
    <w:p w:rsidR="00EA1CD9" w:rsidRDefault="00E459AE" w:rsidP="00E459AE">
      <w:r>
        <w:t>Tablica br.</w:t>
      </w:r>
      <w:r w:rsidR="00072F72">
        <w:t>1</w:t>
      </w:r>
      <w:r>
        <w:t>. Pregled ulaganja u izgradnju županijskih</w:t>
      </w:r>
      <w:r w:rsidR="00DB79BE">
        <w:t xml:space="preserve"> i lokalnih</w:t>
      </w:r>
      <w:r>
        <w:t xml:space="preserve"> cesta u 202</w:t>
      </w:r>
      <w:r w:rsidR="004454F4">
        <w:t>3</w:t>
      </w:r>
      <w:r>
        <w:t>.g.</w:t>
      </w:r>
    </w:p>
    <w:p w:rsidR="00DB79BE" w:rsidRDefault="00DB79BE" w:rsidP="00E459AE"/>
    <w:tbl>
      <w:tblPr>
        <w:tblW w:w="84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16"/>
        <w:gridCol w:w="2110"/>
        <w:gridCol w:w="2126"/>
      </w:tblGrid>
      <w:tr w:rsidR="00BE02D8" w:rsidTr="00BE02D8">
        <w:trPr>
          <w:trHeight w:val="6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Pr="00BE02D8" w:rsidRDefault="00BE02D8" w:rsidP="00BE02D8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2023.</w:t>
            </w:r>
          </w:p>
          <w:p w:rsidR="00BE02D8" w:rsidRDefault="00BE02D8" w:rsidP="00BE02D8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D8" w:rsidRPr="00BE02D8" w:rsidRDefault="00BE02D8" w:rsidP="00BE02D8">
            <w:pPr>
              <w:jc w:val="center"/>
              <w:rPr>
                <w:b/>
                <w:bCs/>
                <w:color w:val="0075A2"/>
              </w:rPr>
            </w:pPr>
            <w:proofErr w:type="spellStart"/>
            <w:r w:rsidRPr="00BE02D8">
              <w:rPr>
                <w:b/>
                <w:bCs/>
                <w:color w:val="0075A2"/>
              </w:rPr>
              <w:t>I.REBALANS</w:t>
            </w:r>
            <w:proofErr w:type="spellEnd"/>
            <w:r w:rsidRPr="00BE02D8">
              <w:rPr>
                <w:b/>
                <w:bCs/>
                <w:color w:val="0075A2"/>
              </w:rPr>
              <w:t xml:space="preserve"> 2023.G.</w:t>
            </w:r>
          </w:p>
          <w:p w:rsidR="00BE02D8" w:rsidRDefault="00BE02D8" w:rsidP="00BE02D8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</w:tr>
      <w:tr w:rsidR="00F53B99" w:rsidTr="004954F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B99" w:rsidRDefault="00F53B99" w:rsidP="009D0FF9">
            <w:pPr>
              <w:rPr>
                <w:b/>
                <w:color w:val="0075A2"/>
              </w:rPr>
            </w:pPr>
            <w:r w:rsidRPr="00B0148A">
              <w:rPr>
                <w:b/>
                <w:color w:val="0075A2"/>
              </w:rPr>
              <w:t>Ot</w:t>
            </w:r>
            <w:r>
              <w:rPr>
                <w:b/>
                <w:color w:val="0075A2"/>
              </w:rPr>
              <w:t>ok (DC537) - Bošnjaci (DC214)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270.810,00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F53B99" w:rsidRDefault="00F53B99" w:rsidP="00781B04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273.310,00</w:t>
            </w:r>
          </w:p>
        </w:tc>
      </w:tr>
      <w:tr w:rsidR="00F53B99" w:rsidTr="004954F5">
        <w:trPr>
          <w:trHeight w:val="67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rPr>
                <w:color w:val="0075A2"/>
              </w:rPr>
            </w:pPr>
            <w:r>
              <w:rPr>
                <w:color w:val="0075A2"/>
              </w:rPr>
              <w:t xml:space="preserve">Nastavak 3.faze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  <w:r>
              <w:rPr>
                <w:color w:val="0075A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265.500,00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B99" w:rsidRDefault="00F53B99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265.500,00</w:t>
            </w:r>
          </w:p>
        </w:tc>
      </w:tr>
      <w:tr w:rsidR="00F53B99" w:rsidTr="00F42E89">
        <w:trPr>
          <w:trHeight w:val="67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5.310,00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9" w:rsidRDefault="00F53B99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5.310,00</w:t>
            </w:r>
          </w:p>
        </w:tc>
      </w:tr>
      <w:tr w:rsidR="00F53B99" w:rsidTr="00DB79BE">
        <w:trPr>
          <w:trHeight w:val="67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99" w:rsidRDefault="00F53B99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9" w:rsidRDefault="00F53B99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5877FF" w:rsidTr="00DB79BE">
        <w:trPr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b/>
                <w:color w:val="0075A2"/>
              </w:rPr>
            </w:pPr>
            <w:proofErr w:type="spellStart"/>
            <w:r w:rsidRPr="002A7962">
              <w:rPr>
                <w:b/>
                <w:color w:val="0075A2"/>
              </w:rPr>
              <w:t>Retkovci</w:t>
            </w:r>
            <w:proofErr w:type="spellEnd"/>
            <w:r w:rsidRPr="002A7962">
              <w:rPr>
                <w:b/>
                <w:color w:val="0075A2"/>
              </w:rPr>
              <w:t xml:space="preserve"> (ŽC4167) - </w:t>
            </w:r>
            <w:proofErr w:type="spellStart"/>
            <w:r w:rsidRPr="002A7962">
              <w:rPr>
                <w:b/>
                <w:color w:val="0075A2"/>
              </w:rPr>
              <w:t>Ivankovo</w:t>
            </w:r>
            <w:proofErr w:type="spellEnd"/>
            <w:r w:rsidRPr="002A7962">
              <w:rPr>
                <w:b/>
                <w:color w:val="0075A2"/>
              </w:rPr>
              <w:t xml:space="preserve"> - </w:t>
            </w:r>
            <w:proofErr w:type="spellStart"/>
            <w:r w:rsidRPr="002A7962">
              <w:rPr>
                <w:b/>
                <w:color w:val="0075A2"/>
              </w:rPr>
              <w:t>Andrijaševci</w:t>
            </w:r>
            <w:proofErr w:type="spellEnd"/>
            <w:r w:rsidRPr="002A7962">
              <w:rPr>
                <w:b/>
                <w:color w:val="0075A2"/>
              </w:rPr>
              <w:t xml:space="preserve"> (ŽC4166)</w:t>
            </w:r>
            <w:r w:rsidRPr="002A7962">
              <w:rPr>
                <w:b/>
                <w:color w:val="0075A2"/>
              </w:rPr>
              <w:tab/>
            </w:r>
          </w:p>
          <w:p w:rsidR="005877FF" w:rsidRDefault="005877FF" w:rsidP="009D0FF9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</w:t>
            </w:r>
            <w:r>
              <w:rPr>
                <w:b/>
                <w:color w:val="0075A2"/>
              </w:rPr>
              <w:t>7</w:t>
            </w:r>
            <w:r w:rsidRPr="00CD1E9D">
              <w:rPr>
                <w:b/>
                <w:color w:val="0075A2"/>
              </w:rPr>
              <w:t>,</w:t>
            </w:r>
            <w:r>
              <w:rPr>
                <w:b/>
                <w:color w:val="0075A2"/>
              </w:rPr>
              <w:t>850</w:t>
            </w:r>
            <w:r w:rsidRPr="00CD1E9D">
              <w:rPr>
                <w:b/>
                <w:color w:val="0075A2"/>
              </w:rPr>
              <w:t>km)</w:t>
            </w:r>
            <w:r w:rsidRPr="002A7962">
              <w:rPr>
                <w:b/>
                <w:color w:val="0075A2"/>
              </w:rPr>
              <w:tab/>
            </w:r>
            <w:r w:rsidRPr="002A7962"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65.300,00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5877FF" w:rsidRDefault="005877FF" w:rsidP="005877FF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84.811,00</w:t>
            </w:r>
          </w:p>
        </w:tc>
      </w:tr>
      <w:tr w:rsidR="005877FF" w:rsidTr="00DB79BE">
        <w:trPr>
          <w:trHeight w:val="4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Idejno rješenje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19.511,00</w:t>
            </w:r>
          </w:p>
        </w:tc>
      </w:tr>
      <w:tr w:rsidR="005877FF" w:rsidTr="00DB79BE">
        <w:trPr>
          <w:trHeight w:val="4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Idejni projekt</w:t>
            </w:r>
            <w:r w:rsidR="00400B35">
              <w:rPr>
                <w:color w:val="0075A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18.590,00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18.590,00</w:t>
            </w:r>
          </w:p>
        </w:tc>
      </w:tr>
      <w:tr w:rsidR="005877FF" w:rsidTr="00DB79BE">
        <w:trPr>
          <w:trHeight w:val="4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Geodetska podloga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6.900,00</w:t>
            </w:r>
          </w:p>
        </w:tc>
      </w:tr>
      <w:tr w:rsidR="005877FF" w:rsidTr="00DB79BE">
        <w:trPr>
          <w:trHeight w:val="5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Glavni projekt (5.faza)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39.810,00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FF" w:rsidRDefault="005877FF" w:rsidP="005877FF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39.810,00</w:t>
            </w:r>
          </w:p>
        </w:tc>
      </w:tr>
      <w:tr w:rsidR="005877FF" w:rsidTr="00DB79BE">
        <w:trPr>
          <w:trHeight w:val="4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F" w:rsidRDefault="005877FF" w:rsidP="009D0FF9">
            <w:pPr>
              <w:rPr>
                <w:b/>
                <w:color w:val="0075A2"/>
              </w:rPr>
            </w:pPr>
            <w:proofErr w:type="spellStart"/>
            <w:r w:rsidRPr="00CD1E9D">
              <w:rPr>
                <w:b/>
                <w:color w:val="0075A2"/>
              </w:rPr>
              <w:t>Bo</w:t>
            </w:r>
            <w:r>
              <w:rPr>
                <w:b/>
                <w:color w:val="0075A2"/>
              </w:rPr>
              <w:t>bota</w:t>
            </w:r>
            <w:proofErr w:type="spellEnd"/>
            <w:r>
              <w:rPr>
                <w:b/>
                <w:color w:val="0075A2"/>
              </w:rPr>
              <w:t xml:space="preserve"> (ŽC4111) - </w:t>
            </w:r>
            <w:proofErr w:type="spellStart"/>
            <w:r>
              <w:rPr>
                <w:b/>
                <w:color w:val="0075A2"/>
              </w:rPr>
              <w:t>Trpinja</w:t>
            </w:r>
            <w:proofErr w:type="spellEnd"/>
            <w:r>
              <w:rPr>
                <w:b/>
                <w:color w:val="0075A2"/>
              </w:rPr>
              <w:t xml:space="preserve"> (DC2)</w:t>
            </w:r>
            <w:r>
              <w:rPr>
                <w:b/>
                <w:color w:val="0075A2"/>
              </w:rPr>
              <w:tab/>
            </w:r>
          </w:p>
          <w:p w:rsidR="005877FF" w:rsidRDefault="005877FF" w:rsidP="009D0FF9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(l=3,500km)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17.800,00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5877FF" w:rsidRDefault="005877FF" w:rsidP="005877FF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31.405,00</w:t>
            </w:r>
          </w:p>
        </w:tc>
      </w:tr>
      <w:tr w:rsidR="005877FF" w:rsidTr="005877FF">
        <w:trPr>
          <w:trHeight w:val="69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Glavni projekt (3.faze)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7FF" w:rsidRDefault="005877FF" w:rsidP="005877FF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</w:tr>
      <w:tr w:rsidR="005877FF" w:rsidTr="005877FF">
        <w:trPr>
          <w:trHeight w:val="69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5877FF">
            <w:pPr>
              <w:rPr>
                <w:color w:val="0075A2"/>
              </w:rPr>
            </w:pPr>
            <w:r>
              <w:rPr>
                <w:color w:val="0075A2"/>
              </w:rPr>
              <w:t>Iz</w:t>
            </w:r>
            <w:r w:rsidRPr="005877FF">
              <w:rPr>
                <w:color w:val="0075A2"/>
              </w:rPr>
              <w:t>rad</w:t>
            </w:r>
            <w:r>
              <w:rPr>
                <w:color w:val="0075A2"/>
              </w:rPr>
              <w:t>a</w:t>
            </w:r>
            <w:r w:rsidRPr="005877FF">
              <w:rPr>
                <w:color w:val="0075A2"/>
              </w:rPr>
              <w:t xml:space="preserve"> geodetske podloge te idejnog projekta i parcelacije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7FF" w:rsidRDefault="005877FF" w:rsidP="005877FF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13.605,00</w:t>
            </w:r>
          </w:p>
        </w:tc>
      </w:tr>
      <w:tr w:rsidR="005877FF" w:rsidTr="009D0FF9">
        <w:trPr>
          <w:trHeight w:val="4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F" w:rsidRDefault="005877FF" w:rsidP="009D0FF9">
            <w:pPr>
              <w:rPr>
                <w:b/>
                <w:color w:val="0075A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80.000,00</w:t>
            </w:r>
          </w:p>
        </w:tc>
      </w:tr>
      <w:tr w:rsidR="005877FF" w:rsidTr="009D0FF9">
        <w:trPr>
          <w:trHeight w:val="69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>
              <w:rPr>
                <w:color w:val="0075A2"/>
              </w:rPr>
              <w:t>Studija izvodljivosti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80.000,00</w:t>
            </w:r>
          </w:p>
        </w:tc>
      </w:tr>
      <w:tr w:rsidR="005877FF" w:rsidTr="004F61C3">
        <w:trPr>
          <w:trHeight w:val="4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Pr="005877FF" w:rsidRDefault="005877FF" w:rsidP="004F61C3">
            <w:pPr>
              <w:jc w:val="center"/>
              <w:rPr>
                <w:bCs/>
                <w:color w:val="0075A2"/>
              </w:rPr>
            </w:pPr>
            <w:r w:rsidRPr="005877FF">
              <w:rPr>
                <w:bCs/>
                <w:color w:val="0075A2"/>
              </w:rPr>
              <w:t>ŽC</w:t>
            </w:r>
          </w:p>
          <w:p w:rsidR="005877FF" w:rsidRDefault="005877FF" w:rsidP="004F61C3">
            <w:pPr>
              <w:jc w:val="center"/>
              <w:rPr>
                <w:bCs/>
                <w:color w:val="0075A2"/>
              </w:rPr>
            </w:pPr>
            <w:r w:rsidRPr="005877FF">
              <w:rPr>
                <w:bCs/>
                <w:color w:val="0075A2"/>
              </w:rPr>
              <w:t>4167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F" w:rsidRDefault="005877FF" w:rsidP="005877FF">
            <w:pPr>
              <w:rPr>
                <w:b/>
                <w:color w:val="0075A2"/>
              </w:rPr>
            </w:pPr>
            <w:proofErr w:type="spellStart"/>
            <w:r w:rsidRPr="005877FF">
              <w:rPr>
                <w:b/>
                <w:color w:val="0075A2"/>
              </w:rPr>
              <w:t>Ivankovo</w:t>
            </w:r>
            <w:proofErr w:type="spellEnd"/>
            <w:r w:rsidRPr="005877FF">
              <w:rPr>
                <w:b/>
                <w:color w:val="0075A2"/>
              </w:rPr>
              <w:t xml:space="preserve"> (D46) - </w:t>
            </w:r>
            <w:proofErr w:type="spellStart"/>
            <w:r w:rsidRPr="005877FF">
              <w:rPr>
                <w:b/>
                <w:color w:val="0075A2"/>
              </w:rPr>
              <w:t>Retkovci</w:t>
            </w:r>
            <w:proofErr w:type="spellEnd"/>
            <w:r w:rsidRPr="005877FF">
              <w:rPr>
                <w:b/>
                <w:color w:val="0075A2"/>
              </w:rPr>
              <w:t xml:space="preserve"> - </w:t>
            </w:r>
            <w:proofErr w:type="spellStart"/>
            <w:r w:rsidRPr="005877FF">
              <w:rPr>
                <w:b/>
                <w:color w:val="0075A2"/>
              </w:rPr>
              <w:t>Prkovci</w:t>
            </w:r>
            <w:proofErr w:type="spellEnd"/>
            <w:r w:rsidRPr="005877FF">
              <w:rPr>
                <w:b/>
                <w:color w:val="0075A2"/>
              </w:rPr>
              <w:t xml:space="preserve"> -  </w:t>
            </w:r>
            <w:proofErr w:type="spellStart"/>
            <w:r w:rsidRPr="005877FF">
              <w:rPr>
                <w:b/>
                <w:color w:val="0075A2"/>
              </w:rPr>
              <w:t>Cerna</w:t>
            </w:r>
            <w:proofErr w:type="spellEnd"/>
            <w:r w:rsidRPr="005877FF">
              <w:rPr>
                <w:b/>
                <w:color w:val="0075A2"/>
              </w:rPr>
              <w:t xml:space="preserve"> (Ž4170)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5877FF" w:rsidRDefault="005877FF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37.860,00</w:t>
            </w:r>
          </w:p>
        </w:tc>
      </w:tr>
      <w:tr w:rsidR="005877FF" w:rsidTr="009D0FF9">
        <w:trPr>
          <w:trHeight w:val="69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rPr>
                <w:color w:val="0075A2"/>
              </w:rPr>
            </w:pPr>
            <w:r w:rsidRPr="005877FF">
              <w:rPr>
                <w:color w:val="0075A2"/>
              </w:rPr>
              <w:t xml:space="preserve">Izgradnja semafora ispred OŠ u </w:t>
            </w:r>
            <w:proofErr w:type="spellStart"/>
            <w:r w:rsidRPr="005877FF">
              <w:rPr>
                <w:color w:val="0075A2"/>
              </w:rPr>
              <w:t>Prkovcima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7FF" w:rsidRDefault="005877FF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37.860,00</w:t>
            </w:r>
          </w:p>
        </w:tc>
      </w:tr>
      <w:tr w:rsidR="004F61C3" w:rsidTr="006775BE">
        <w:trPr>
          <w:trHeight w:val="4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C3" w:rsidRPr="004F61C3" w:rsidRDefault="004F61C3" w:rsidP="004F61C3">
            <w:pPr>
              <w:jc w:val="center"/>
              <w:rPr>
                <w:bCs/>
                <w:color w:val="0075A2"/>
              </w:rPr>
            </w:pPr>
            <w:r w:rsidRPr="004F61C3">
              <w:rPr>
                <w:bCs/>
                <w:color w:val="0075A2"/>
              </w:rPr>
              <w:t>LC</w:t>
            </w:r>
          </w:p>
          <w:p w:rsidR="004F61C3" w:rsidRDefault="004F61C3" w:rsidP="004F61C3">
            <w:pPr>
              <w:jc w:val="center"/>
              <w:rPr>
                <w:bCs/>
                <w:color w:val="0075A2"/>
              </w:rPr>
            </w:pPr>
            <w:r w:rsidRPr="004F61C3">
              <w:rPr>
                <w:bCs/>
                <w:color w:val="0075A2"/>
              </w:rPr>
              <w:t>46032</w:t>
            </w:r>
            <w:r w:rsidRPr="005877FF">
              <w:rPr>
                <w:bCs/>
                <w:color w:val="0075A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C3" w:rsidRDefault="004F61C3" w:rsidP="004F61C3">
            <w:pPr>
              <w:rPr>
                <w:b/>
                <w:color w:val="0075A2"/>
              </w:rPr>
            </w:pPr>
            <w:r w:rsidRPr="004F61C3">
              <w:rPr>
                <w:b/>
                <w:color w:val="0075A2"/>
              </w:rPr>
              <w:t>Banovci (D46) - Vinkovački Banovci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C3" w:rsidRDefault="004F61C3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4F61C3" w:rsidRDefault="00F926A1" w:rsidP="005877FF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89.51</w:t>
            </w:r>
            <w:r w:rsidR="002B4531">
              <w:rPr>
                <w:b/>
                <w:color w:val="0075A2"/>
              </w:rPr>
              <w:t>6</w:t>
            </w:r>
            <w:r w:rsidR="00B24D0A">
              <w:rPr>
                <w:b/>
                <w:color w:val="0075A2"/>
              </w:rPr>
              <w:t>,</w:t>
            </w:r>
            <w:r w:rsidR="002B4531">
              <w:rPr>
                <w:b/>
                <w:color w:val="0075A2"/>
              </w:rPr>
              <w:t>00</w:t>
            </w:r>
          </w:p>
        </w:tc>
      </w:tr>
      <w:tr w:rsidR="00B24D0A" w:rsidTr="00F926A1">
        <w:trPr>
          <w:trHeight w:val="90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0A" w:rsidRDefault="00B24D0A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0A" w:rsidRDefault="00B24D0A" w:rsidP="009D0FF9">
            <w:pPr>
              <w:rPr>
                <w:color w:val="0075A2"/>
              </w:rPr>
            </w:pPr>
            <w:r w:rsidRPr="00B24D0A">
              <w:rPr>
                <w:color w:val="0075A2"/>
              </w:rPr>
              <w:t xml:space="preserve">Izrada geodetske podloge te idejnog projekta i </w:t>
            </w:r>
            <w:r w:rsidRPr="004F61C3">
              <w:rPr>
                <w:color w:val="0075A2"/>
              </w:rPr>
              <w:t>gl. projekt</w:t>
            </w:r>
            <w:r>
              <w:rPr>
                <w:color w:val="0075A2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0A" w:rsidRDefault="00B24D0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D0A" w:rsidRDefault="00B24D0A" w:rsidP="005877FF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</w:t>
            </w:r>
            <w:r w:rsidR="002B4531">
              <w:rPr>
                <w:color w:val="0075A2"/>
              </w:rPr>
              <w:t>6</w:t>
            </w:r>
            <w:r>
              <w:rPr>
                <w:color w:val="0075A2"/>
              </w:rPr>
              <w:t>,</w:t>
            </w:r>
            <w:r w:rsidR="002B4531">
              <w:rPr>
                <w:color w:val="0075A2"/>
              </w:rPr>
              <w:t>00</w:t>
            </w:r>
          </w:p>
        </w:tc>
      </w:tr>
      <w:tr w:rsidR="00F926A1" w:rsidTr="00F926A1">
        <w:trPr>
          <w:trHeight w:val="550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A1" w:rsidRDefault="00F926A1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A1" w:rsidRPr="00B24D0A" w:rsidRDefault="00F926A1" w:rsidP="009D0FF9">
            <w:pPr>
              <w:rPr>
                <w:color w:val="0075A2"/>
              </w:rPr>
            </w:pPr>
            <w:r>
              <w:rPr>
                <w:color w:val="0075A2"/>
              </w:rPr>
              <w:t>Izgradnja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A1" w:rsidRDefault="00F926A1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A1" w:rsidRDefault="00F926A1" w:rsidP="005877FF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83.510,00</w:t>
            </w:r>
          </w:p>
        </w:tc>
      </w:tr>
      <w:tr w:rsidR="004F61C3" w:rsidTr="00AF191D"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C3" w:rsidRPr="00A84CF7" w:rsidRDefault="004F61C3" w:rsidP="009D0FF9">
            <w:pPr>
              <w:jc w:val="center"/>
              <w:rPr>
                <w:bCs/>
                <w:color w:val="4BACC6" w:themeColor="accent5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C3" w:rsidRPr="00A84CF7" w:rsidRDefault="004F61C3" w:rsidP="009D0FF9">
            <w:pPr>
              <w:rPr>
                <w:color w:val="4BACC6" w:themeColor="accent5"/>
              </w:rPr>
            </w:pPr>
          </w:p>
        </w:tc>
      </w:tr>
      <w:tr w:rsidR="004F61C3" w:rsidTr="004E2EBE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C3" w:rsidRPr="00A84CF7" w:rsidRDefault="004E2EBE" w:rsidP="004E2EBE">
            <w:pPr>
              <w:jc w:val="right"/>
              <w:rPr>
                <w:bCs/>
                <w:color w:val="4BACC6" w:themeColor="accent5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C3" w:rsidRPr="00A84CF7" w:rsidRDefault="004E2EBE" w:rsidP="004E2EBE">
            <w:pPr>
              <w:jc w:val="right"/>
              <w:rPr>
                <w:color w:val="4BACC6" w:themeColor="accent5"/>
              </w:rPr>
            </w:pPr>
            <w:r w:rsidRPr="004E2EBE">
              <w:rPr>
                <w:rFonts w:ascii="Arial Black" w:hAnsi="Arial Black"/>
                <w:b/>
                <w:color w:val="0075A2"/>
              </w:rPr>
              <w:t>353.910,00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4F61C3" w:rsidRDefault="00F91B6E" w:rsidP="009D0FF9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5</w:t>
            </w:r>
            <w:r w:rsidR="00536351">
              <w:rPr>
                <w:rFonts w:ascii="Arial Black" w:hAnsi="Arial Black"/>
                <w:b/>
                <w:color w:val="0075A2"/>
              </w:rPr>
              <w:t>9</w:t>
            </w:r>
            <w:r w:rsidR="00B33FE6">
              <w:rPr>
                <w:rFonts w:ascii="Arial Black" w:hAnsi="Arial Black"/>
                <w:b/>
                <w:color w:val="0075A2"/>
              </w:rPr>
              <w:t>6</w:t>
            </w:r>
            <w:r w:rsidR="002B4531" w:rsidRPr="002B4531">
              <w:rPr>
                <w:rFonts w:ascii="Arial Black" w:hAnsi="Arial Black"/>
                <w:b/>
                <w:color w:val="0075A2"/>
              </w:rPr>
              <w:t>.</w:t>
            </w:r>
            <w:r w:rsidR="00B33FE6">
              <w:rPr>
                <w:rFonts w:ascii="Arial Black" w:hAnsi="Arial Black"/>
                <w:b/>
                <w:color w:val="0075A2"/>
              </w:rPr>
              <w:t>902</w:t>
            </w:r>
            <w:r w:rsidR="002B4531" w:rsidRPr="002B4531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386786" w:rsidRPr="00A84CF7" w:rsidRDefault="00386786" w:rsidP="00E459AE">
      <w:pPr>
        <w:rPr>
          <w:b/>
          <w:color w:val="4BACC6" w:themeColor="accent5"/>
        </w:rPr>
      </w:pPr>
    </w:p>
    <w:p w:rsidR="00E459AE" w:rsidRDefault="00E459AE" w:rsidP="00E459AE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4454F4">
        <w:t>3</w:t>
      </w:r>
      <w:r>
        <w:t xml:space="preserve">.godini. Program je sadržan u tablici br. </w:t>
      </w:r>
      <w:r w:rsidR="00072F72">
        <w:t>2</w:t>
      </w:r>
      <w:r>
        <w:t xml:space="preserve">. </w:t>
      </w: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2</w:t>
      </w:r>
      <w:r>
        <w:t>. Pregled ulaganja u rekonstrukciju županijskih</w:t>
      </w:r>
      <w:r w:rsidR="00DB79BE">
        <w:t xml:space="preserve"> i lokalnih </w:t>
      </w:r>
      <w:r>
        <w:t>cesta u 202</w:t>
      </w:r>
      <w:r w:rsidR="004454F4">
        <w:t>3</w:t>
      </w:r>
      <w:r>
        <w:t>.g.</w:t>
      </w:r>
    </w:p>
    <w:tbl>
      <w:tblPr>
        <w:tblW w:w="84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16"/>
        <w:gridCol w:w="2110"/>
        <w:gridCol w:w="2126"/>
      </w:tblGrid>
      <w:tr w:rsidR="00BE02D8" w:rsidTr="00DB79B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Pr="00374054" w:rsidRDefault="00BE02D8" w:rsidP="009D0FF9">
            <w:pPr>
              <w:jc w:val="center"/>
              <w:rPr>
                <w:bCs/>
                <w:color w:val="0075A2"/>
              </w:rPr>
            </w:pPr>
            <w:r w:rsidRPr="00374054">
              <w:rPr>
                <w:bCs/>
                <w:color w:val="0075A2"/>
              </w:rPr>
              <w:t>BROJ CESTE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Pr="00374054" w:rsidRDefault="00BE02D8" w:rsidP="00BE3618">
            <w:pPr>
              <w:jc w:val="center"/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NAZIV DIONICE/OPIS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Pr="00BE02D8" w:rsidRDefault="00BE02D8" w:rsidP="00BE02D8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PLAN 2023.</w:t>
            </w:r>
          </w:p>
          <w:p w:rsidR="00BE02D8" w:rsidRPr="00374054" w:rsidRDefault="00BE02D8" w:rsidP="00BE02D8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IZNOS U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BE02D8" w:rsidRPr="00BE02D8" w:rsidRDefault="00BE02D8" w:rsidP="00BE02D8">
            <w:pPr>
              <w:jc w:val="center"/>
              <w:rPr>
                <w:b/>
                <w:color w:val="0075A2"/>
              </w:rPr>
            </w:pPr>
            <w:proofErr w:type="spellStart"/>
            <w:r w:rsidRPr="00BE02D8">
              <w:rPr>
                <w:b/>
                <w:color w:val="0075A2"/>
              </w:rPr>
              <w:t>I.REBALANS</w:t>
            </w:r>
            <w:proofErr w:type="spellEnd"/>
            <w:r w:rsidRPr="00BE02D8">
              <w:rPr>
                <w:b/>
                <w:color w:val="0075A2"/>
              </w:rPr>
              <w:t xml:space="preserve"> 2023.G.</w:t>
            </w:r>
          </w:p>
          <w:p w:rsidR="00BE02D8" w:rsidRPr="00374054" w:rsidRDefault="00BE02D8" w:rsidP="00BE02D8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IZNOS U EUR</w:t>
            </w:r>
          </w:p>
        </w:tc>
      </w:tr>
      <w:tr w:rsidR="00BE3618" w:rsidTr="00DB79BE">
        <w:trPr>
          <w:trHeight w:val="6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18" w:rsidRDefault="00BE3618" w:rsidP="009D0FF9">
            <w:pPr>
              <w:rPr>
                <w:b/>
                <w:color w:val="0075A2"/>
              </w:rPr>
            </w:pPr>
            <w:proofErr w:type="spellStart"/>
            <w:r w:rsidRPr="00B0148A">
              <w:rPr>
                <w:b/>
                <w:color w:val="0075A2"/>
              </w:rPr>
              <w:t>Prkovci</w:t>
            </w:r>
            <w:proofErr w:type="spellEnd"/>
            <w:r w:rsidRPr="00B0148A">
              <w:rPr>
                <w:b/>
                <w:color w:val="0075A2"/>
              </w:rPr>
              <w:t xml:space="preserve"> (Ž</w:t>
            </w:r>
            <w:r>
              <w:rPr>
                <w:b/>
                <w:color w:val="0075A2"/>
              </w:rPr>
              <w:t>C4167) - Babina Greda (DC520)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206.500,00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BE3618" w:rsidRDefault="00797263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</w:tr>
      <w:tr w:rsidR="00BE3618" w:rsidTr="00DB79BE">
        <w:trPr>
          <w:trHeight w:val="67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 III. dionice kroz Babinu Gredu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201.210,00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18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BE3618" w:rsidTr="00DB79BE">
        <w:trPr>
          <w:trHeight w:val="67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rPr>
                <w:color w:val="0075A2"/>
              </w:rPr>
            </w:pPr>
            <w:r w:rsidRPr="007B1B48">
              <w:rPr>
                <w:color w:val="0075A2"/>
              </w:rPr>
              <w:t>Stručni nadzor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5.290,00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618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A13E1A" w:rsidTr="00DB79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lastRenderedPageBreak/>
              <w:t>ŽC 4194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1A" w:rsidRDefault="00A13E1A" w:rsidP="009D0FF9">
            <w:pPr>
              <w:rPr>
                <w:b/>
                <w:color w:val="0075A2"/>
              </w:rPr>
            </w:pPr>
            <w:r w:rsidRPr="00951D5E">
              <w:rPr>
                <w:b/>
                <w:color w:val="0075A2"/>
              </w:rPr>
              <w:t xml:space="preserve">Stari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(DC46) - Novi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(ŽC4172)</w:t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164.400,00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A13E1A" w:rsidRDefault="00A13E1A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</w:t>
            </w:r>
            <w:r w:rsidR="00F926A1">
              <w:rPr>
                <w:b/>
                <w:color w:val="0075A2"/>
              </w:rPr>
              <w:t>88</w:t>
            </w:r>
            <w:r>
              <w:rPr>
                <w:b/>
                <w:color w:val="0075A2"/>
              </w:rPr>
              <w:t>.</w:t>
            </w:r>
            <w:r w:rsidR="00F926A1">
              <w:rPr>
                <w:b/>
                <w:color w:val="0075A2"/>
              </w:rPr>
              <w:t>922</w:t>
            </w:r>
            <w:r>
              <w:rPr>
                <w:b/>
                <w:color w:val="0075A2"/>
              </w:rPr>
              <w:t>,00</w:t>
            </w:r>
          </w:p>
        </w:tc>
      </w:tr>
      <w:tr w:rsidR="00A13E1A" w:rsidTr="00ED5966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1A" w:rsidRDefault="00A13E1A" w:rsidP="009D0FF9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I. dionice od </w:t>
            </w:r>
            <w:proofErr w:type="spellStart"/>
            <w:r>
              <w:rPr>
                <w:color w:val="0075A2"/>
              </w:rPr>
              <w:t>stacionaže</w:t>
            </w:r>
            <w:proofErr w:type="spellEnd"/>
            <w:r>
              <w:rPr>
                <w:color w:val="0075A2"/>
              </w:rPr>
              <w:t xml:space="preserve"> 1+330,00 do 1+770,00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161.150,00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1A" w:rsidRDefault="00A13E1A" w:rsidP="00F926A1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="00F926A1">
              <w:rPr>
                <w:color w:val="0075A2"/>
              </w:rPr>
              <w:t>84</w:t>
            </w:r>
            <w:r>
              <w:rPr>
                <w:color w:val="0075A2"/>
              </w:rPr>
              <w:t>.</w:t>
            </w:r>
            <w:r w:rsidR="00F926A1">
              <w:rPr>
                <w:color w:val="0075A2"/>
              </w:rPr>
              <w:t>604</w:t>
            </w:r>
            <w:r>
              <w:rPr>
                <w:color w:val="0075A2"/>
              </w:rPr>
              <w:t>,00</w:t>
            </w:r>
          </w:p>
        </w:tc>
      </w:tr>
      <w:tr w:rsidR="00A13E1A" w:rsidTr="00ED5966">
        <w:trPr>
          <w:trHeight w:val="35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1A" w:rsidRDefault="00A13E1A" w:rsidP="009D0FF9">
            <w:pPr>
              <w:rPr>
                <w:color w:val="0075A2"/>
              </w:rPr>
            </w:pPr>
            <w:r w:rsidRPr="003A386C">
              <w:rPr>
                <w:color w:val="0075A2"/>
              </w:rPr>
              <w:t>Stručni nadzor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E1A" w:rsidRDefault="00A13E1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</w:t>
            </w:r>
            <w:r w:rsidR="00F926A1">
              <w:rPr>
                <w:color w:val="0075A2"/>
              </w:rPr>
              <w:t>693</w:t>
            </w:r>
            <w:r>
              <w:rPr>
                <w:color w:val="0075A2"/>
              </w:rPr>
              <w:t>,00</w:t>
            </w:r>
          </w:p>
        </w:tc>
      </w:tr>
      <w:tr w:rsidR="00A13E1A" w:rsidTr="00ED5966">
        <w:trPr>
          <w:trHeight w:val="35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1A" w:rsidRPr="003A386C" w:rsidRDefault="00A13E1A" w:rsidP="009D0FF9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1A" w:rsidRDefault="00A13E1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E1A" w:rsidRDefault="00A13E1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625,00</w:t>
            </w:r>
          </w:p>
        </w:tc>
      </w:tr>
      <w:tr w:rsidR="0032128D" w:rsidTr="00BE361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8D" w:rsidRDefault="0032128D" w:rsidP="009D0FF9">
            <w:pPr>
              <w:rPr>
                <w:b/>
                <w:color w:val="0075A2"/>
              </w:rPr>
            </w:pPr>
            <w:proofErr w:type="spellStart"/>
            <w:r w:rsidRPr="00D55315">
              <w:rPr>
                <w:b/>
                <w:color w:val="0075A2"/>
              </w:rPr>
              <w:t>Čakovci</w:t>
            </w:r>
            <w:proofErr w:type="spellEnd"/>
            <w:r w:rsidRPr="00D55315">
              <w:rPr>
                <w:b/>
                <w:color w:val="0075A2"/>
              </w:rPr>
              <w:t xml:space="preserve"> (L</w:t>
            </w:r>
            <w:r>
              <w:rPr>
                <w:b/>
                <w:color w:val="0075A2"/>
              </w:rPr>
              <w:t xml:space="preserve">C46014) - </w:t>
            </w:r>
            <w:proofErr w:type="spellStart"/>
            <w:r>
              <w:rPr>
                <w:b/>
                <w:color w:val="0075A2"/>
              </w:rPr>
              <w:t>Mikluševci</w:t>
            </w:r>
            <w:proofErr w:type="spellEnd"/>
            <w:r>
              <w:rPr>
                <w:b/>
                <w:color w:val="0075A2"/>
              </w:rPr>
              <w:t xml:space="preserve"> (ŽC4196)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349.150,00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32128D" w:rsidRDefault="0032128D" w:rsidP="00BE3618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1.448.702,00</w:t>
            </w:r>
          </w:p>
        </w:tc>
      </w:tr>
      <w:tr w:rsidR="0032128D" w:rsidTr="00BE3618">
        <w:trPr>
          <w:trHeight w:val="50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rPr>
                <w:color w:val="0075A2"/>
              </w:rPr>
            </w:pPr>
            <w:r w:rsidRPr="00D55315">
              <w:rPr>
                <w:color w:val="0075A2"/>
              </w:rPr>
              <w:t xml:space="preserve">Rekonstrukcija dionice od </w:t>
            </w:r>
            <w:proofErr w:type="spellStart"/>
            <w:r w:rsidRPr="00D55315">
              <w:rPr>
                <w:color w:val="0075A2"/>
              </w:rPr>
              <w:t>Mikluševaca</w:t>
            </w:r>
            <w:proofErr w:type="spellEnd"/>
            <w:r w:rsidRPr="00D55315">
              <w:rPr>
                <w:color w:val="0075A2"/>
              </w:rPr>
              <w:t xml:space="preserve"> do </w:t>
            </w:r>
            <w:proofErr w:type="spellStart"/>
            <w:r w:rsidRPr="00D55315">
              <w:rPr>
                <w:color w:val="0075A2"/>
              </w:rPr>
              <w:t>Čakovaca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342.300,00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28D" w:rsidRDefault="0032128D" w:rsidP="0079726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1.419.757,00</w:t>
            </w:r>
          </w:p>
        </w:tc>
      </w:tr>
      <w:tr w:rsidR="0032128D" w:rsidTr="00A97752">
        <w:trPr>
          <w:trHeight w:val="42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28D" w:rsidRDefault="0032128D" w:rsidP="00BE3618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28.395,00</w:t>
            </w:r>
          </w:p>
        </w:tc>
      </w:tr>
      <w:tr w:rsidR="0032128D" w:rsidTr="00BE3618">
        <w:trPr>
          <w:trHeight w:val="42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8D" w:rsidRDefault="0032128D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28D" w:rsidRDefault="0032128D" w:rsidP="00BE3618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550,00</w:t>
            </w:r>
          </w:p>
        </w:tc>
      </w:tr>
      <w:tr w:rsidR="00BE3618" w:rsidTr="009D0FF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BE3618">
            <w:pPr>
              <w:jc w:val="center"/>
              <w:rPr>
                <w:bCs/>
                <w:color w:val="0075A2"/>
              </w:rPr>
            </w:pPr>
            <w:r w:rsidRPr="00BE3618">
              <w:rPr>
                <w:bCs/>
                <w:color w:val="0075A2"/>
              </w:rPr>
              <w:t>ŽC</w:t>
            </w:r>
            <w:r>
              <w:rPr>
                <w:bCs/>
                <w:color w:val="0075A2"/>
              </w:rPr>
              <w:t xml:space="preserve"> 4136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18" w:rsidRDefault="00BE3618" w:rsidP="00BE3618">
            <w:pPr>
              <w:rPr>
                <w:b/>
                <w:color w:val="0075A2"/>
              </w:rPr>
            </w:pPr>
            <w:proofErr w:type="spellStart"/>
            <w:r w:rsidRPr="00BE3618">
              <w:rPr>
                <w:b/>
                <w:color w:val="0075A2"/>
              </w:rPr>
              <w:t>Rek</w:t>
            </w:r>
            <w:proofErr w:type="spellEnd"/>
            <w:r w:rsidRPr="00BE3618">
              <w:rPr>
                <w:b/>
                <w:color w:val="0075A2"/>
              </w:rPr>
              <w:t xml:space="preserve">. raskrižja u kružni tok - ul. </w:t>
            </w:r>
            <w:proofErr w:type="spellStart"/>
            <w:r w:rsidRPr="00BE3618">
              <w:rPr>
                <w:b/>
                <w:color w:val="0075A2"/>
              </w:rPr>
              <w:t>A.Stepinca</w:t>
            </w:r>
            <w:proofErr w:type="spellEnd"/>
            <w:r w:rsidRPr="00BE3618">
              <w:rPr>
                <w:b/>
                <w:color w:val="0075A2"/>
              </w:rPr>
              <w:t xml:space="preserve"> i ul. Bana Jelačića na ŽC4136 i nerazvrstanih cesta ul.S.Radića i ul. I. Meštrovića na dionici kroz Cerić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BE3618" w:rsidRDefault="00BE3618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30.308,00</w:t>
            </w:r>
          </w:p>
        </w:tc>
      </w:tr>
      <w:tr w:rsidR="00BE3618" w:rsidTr="009D0FF9">
        <w:trPr>
          <w:trHeight w:val="50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rPr>
                <w:color w:val="0075A2"/>
              </w:rPr>
            </w:pPr>
            <w:r w:rsidRPr="00D55315">
              <w:rPr>
                <w:color w:val="0075A2"/>
              </w:rPr>
              <w:t>Rekonstrukcija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29.750,00</w:t>
            </w:r>
          </w:p>
        </w:tc>
      </w:tr>
      <w:tr w:rsidR="00BE3618" w:rsidTr="009D0FF9">
        <w:trPr>
          <w:trHeight w:val="42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618" w:rsidRDefault="00BE3618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558,00</w:t>
            </w:r>
          </w:p>
        </w:tc>
      </w:tr>
      <w:tr w:rsidR="00720A7A" w:rsidTr="00BE3618">
        <w:trPr>
          <w:trHeight w:val="31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7A" w:rsidRDefault="00720A7A" w:rsidP="009D0FF9">
            <w:pPr>
              <w:rPr>
                <w:b/>
                <w:color w:val="0075A2"/>
              </w:rPr>
            </w:pPr>
            <w:proofErr w:type="spellStart"/>
            <w:r w:rsidRPr="00126A9C">
              <w:rPr>
                <w:b/>
                <w:color w:val="0075A2"/>
              </w:rPr>
              <w:t>A.G</w:t>
            </w:r>
            <w:proofErr w:type="spellEnd"/>
            <w:r w:rsidRPr="00126A9C">
              <w:rPr>
                <w:b/>
                <w:color w:val="0075A2"/>
              </w:rPr>
              <w:t xml:space="preserve">. Grada Vinkovaca - </w:t>
            </w:r>
            <w:proofErr w:type="spellStart"/>
            <w:r w:rsidRPr="00126A9C">
              <w:rPr>
                <w:b/>
                <w:color w:val="0075A2"/>
              </w:rPr>
              <w:t>Rokovci</w:t>
            </w:r>
            <w:proofErr w:type="spellEnd"/>
            <w:r w:rsidRPr="00126A9C">
              <w:rPr>
                <w:b/>
                <w:color w:val="0075A2"/>
              </w:rPr>
              <w:t xml:space="preserve"> - Gr</w:t>
            </w:r>
            <w:r>
              <w:rPr>
                <w:b/>
                <w:color w:val="0075A2"/>
              </w:rPr>
              <w:t>adište - Županja (DC55/DC214)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11.850,00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720A7A" w:rsidRDefault="00797263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</w:tr>
      <w:tr w:rsidR="00720A7A" w:rsidTr="00BE3618">
        <w:trPr>
          <w:trHeight w:val="34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7A" w:rsidRDefault="00720A7A" w:rsidP="009D0FF9">
            <w:pPr>
              <w:rPr>
                <w:color w:val="0075A2"/>
              </w:rPr>
            </w:pPr>
            <w:r>
              <w:rPr>
                <w:color w:val="0075A2"/>
              </w:rPr>
              <w:t xml:space="preserve">Idejni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Pr="00681ADF" w:rsidRDefault="00720A7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3.320,00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A7A" w:rsidRPr="00681ADF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720A7A" w:rsidTr="00BE3618">
        <w:trPr>
          <w:trHeight w:val="3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7A" w:rsidRDefault="00720A7A" w:rsidP="009D0FF9">
            <w:pPr>
              <w:rPr>
                <w:color w:val="0075A2"/>
              </w:rPr>
            </w:pPr>
            <w:r>
              <w:rPr>
                <w:color w:val="0075A2"/>
              </w:rPr>
              <w:t>Geodetska podloga-</w:t>
            </w:r>
            <w:r w:rsidRPr="00467D4B">
              <w:rPr>
                <w:color w:val="0075A2"/>
              </w:rPr>
              <w:t>rekonstrukcij</w:t>
            </w:r>
            <w:r>
              <w:rPr>
                <w:color w:val="0075A2"/>
              </w:rPr>
              <w:t>a</w:t>
            </w:r>
            <w:r w:rsidRPr="00467D4B">
              <w:rPr>
                <w:color w:val="0075A2"/>
              </w:rPr>
              <w:t xml:space="preserve">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Pr="00681ADF" w:rsidRDefault="00720A7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A7A" w:rsidRPr="00681ADF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720A7A" w:rsidTr="00BE3618">
        <w:trPr>
          <w:trHeight w:val="35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7A" w:rsidRDefault="00720A7A" w:rsidP="009D0FF9">
            <w:pPr>
              <w:rPr>
                <w:color w:val="0075A2"/>
              </w:rPr>
            </w:pPr>
            <w:r>
              <w:rPr>
                <w:color w:val="0075A2"/>
              </w:rPr>
              <w:t>Parcelacija</w:t>
            </w:r>
            <w:r w:rsidRPr="00467D4B">
              <w:rPr>
                <w:color w:val="0075A2"/>
              </w:rPr>
              <w:t xml:space="preserve">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Pr="00681ADF" w:rsidRDefault="00720A7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A7A" w:rsidRPr="00681ADF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720A7A" w:rsidTr="00BE3618">
        <w:trPr>
          <w:trHeight w:val="3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7A" w:rsidRDefault="00720A7A" w:rsidP="009D0FF9">
            <w:pPr>
              <w:rPr>
                <w:color w:val="0075A2"/>
              </w:rPr>
            </w:pPr>
            <w:r>
              <w:rPr>
                <w:color w:val="0075A2"/>
              </w:rPr>
              <w:t xml:space="preserve">Glavni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Pr="00681ADF" w:rsidRDefault="00720A7A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A7A" w:rsidRPr="00681ADF" w:rsidRDefault="00797263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720A7A" w:rsidTr="00BE02D8">
        <w:trPr>
          <w:trHeight w:val="271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both"/>
              <w:rPr>
                <w:color w:val="0075A2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7A" w:rsidRDefault="00720A7A" w:rsidP="009D0FF9">
            <w:pPr>
              <w:jc w:val="both"/>
              <w:rPr>
                <w:color w:val="0075A2"/>
              </w:rPr>
            </w:pPr>
          </w:p>
        </w:tc>
      </w:tr>
      <w:tr w:rsidR="00720A7A" w:rsidTr="00BE3618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7A" w:rsidRDefault="00720A7A" w:rsidP="009D0FF9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731.900,00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720A7A" w:rsidRDefault="004E2EBE" w:rsidP="00BE3618">
            <w:pPr>
              <w:jc w:val="right"/>
              <w:rPr>
                <w:rFonts w:ascii="Arial Black" w:hAnsi="Arial Black"/>
                <w:b/>
                <w:color w:val="0075A2"/>
              </w:rPr>
            </w:pPr>
            <w:r w:rsidRPr="004E2EBE">
              <w:rPr>
                <w:rFonts w:ascii="Arial Black" w:hAnsi="Arial Black"/>
                <w:b/>
                <w:color w:val="0075A2"/>
              </w:rPr>
              <w:t>1.</w:t>
            </w:r>
            <w:r w:rsidR="00C961C5">
              <w:rPr>
                <w:rFonts w:ascii="Arial Black" w:hAnsi="Arial Black"/>
                <w:b/>
                <w:color w:val="0075A2"/>
              </w:rPr>
              <w:t>6</w:t>
            </w:r>
            <w:r w:rsidR="00575588">
              <w:rPr>
                <w:rFonts w:ascii="Arial Black" w:hAnsi="Arial Black"/>
                <w:b/>
                <w:color w:val="0075A2"/>
              </w:rPr>
              <w:t>67</w:t>
            </w:r>
            <w:r w:rsidRPr="004E2EBE">
              <w:rPr>
                <w:rFonts w:ascii="Arial Black" w:hAnsi="Arial Black"/>
                <w:b/>
                <w:color w:val="0075A2"/>
              </w:rPr>
              <w:t>.</w:t>
            </w:r>
            <w:r w:rsidR="00575588">
              <w:rPr>
                <w:rFonts w:ascii="Arial Black" w:hAnsi="Arial Black"/>
                <w:b/>
                <w:color w:val="0075A2"/>
              </w:rPr>
              <w:t>932</w:t>
            </w:r>
            <w:r w:rsidRPr="004E2EBE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F9179D" w:rsidRDefault="00F9179D" w:rsidP="00E459AE"/>
    <w:p w:rsidR="007F1402" w:rsidRDefault="007F1402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lastRenderedPageBreak/>
        <w:t>3.3. Ostali izdaci vezani uz ulaganja u rekonstrukciju i izgradnju ŽC i LC</w:t>
      </w:r>
    </w:p>
    <w:p w:rsidR="00E459AE" w:rsidRDefault="00E459AE" w:rsidP="00E459AE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072F72">
        <w:t>3</w:t>
      </w:r>
      <w:r>
        <w:t>. prikazuje plan rashoda po toj osnovi.</w:t>
      </w:r>
    </w:p>
    <w:p w:rsidR="00E459AE" w:rsidRDefault="00E459AE" w:rsidP="00E459AE"/>
    <w:p w:rsidR="00E459AE" w:rsidRDefault="00E459AE" w:rsidP="00E459AE">
      <w:r>
        <w:t>Tablica br.</w:t>
      </w:r>
      <w:r w:rsidR="00072F72">
        <w:t>3</w:t>
      </w:r>
      <w:r>
        <w:t>. Pregled ostalih rashoda vezanih uz ulaganja u rekonstrukciju</w:t>
      </w:r>
    </w:p>
    <w:p w:rsidR="00E459AE" w:rsidRDefault="00E459AE" w:rsidP="00E459AE">
      <w:r>
        <w:tab/>
        <w:t xml:space="preserve">          i izgradnju ŽC i LC u 202</w:t>
      </w:r>
      <w:r w:rsidR="004454F4">
        <w:t>3</w:t>
      </w:r>
      <w:r>
        <w:t>.g.</w:t>
      </w:r>
    </w:p>
    <w:tbl>
      <w:tblPr>
        <w:tblStyle w:val="Svijetlosjenanje-Isticanje5"/>
        <w:tblW w:w="847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2126"/>
      </w:tblGrid>
      <w:tr w:rsidR="00BE02D8" w:rsidTr="0066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02D8" w:rsidRDefault="00BE02D8" w:rsidP="009D0FF9">
            <w:pPr>
              <w:autoSpaceDE w:val="0"/>
              <w:jc w:val="center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Red.br.</w:t>
            </w:r>
          </w:p>
        </w:tc>
        <w:tc>
          <w:tcPr>
            <w:tcW w:w="3402" w:type="dxa"/>
          </w:tcPr>
          <w:p w:rsidR="00BE02D8" w:rsidRDefault="00BE02D8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Opis</w:t>
            </w:r>
          </w:p>
        </w:tc>
        <w:tc>
          <w:tcPr>
            <w:tcW w:w="2126" w:type="dxa"/>
          </w:tcPr>
          <w:p w:rsidR="00BE02D8" w:rsidRDefault="00BE02D8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BE02D8" w:rsidRDefault="00BE02D8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2126" w:type="dxa"/>
          </w:tcPr>
          <w:p w:rsidR="00BE02D8" w:rsidRPr="00BE02D8" w:rsidRDefault="00BE02D8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BE02D8">
              <w:rPr>
                <w:color w:val="04617B"/>
                <w:szCs w:val="20"/>
              </w:rPr>
              <w:t>I.REBALANS</w:t>
            </w:r>
            <w:proofErr w:type="spellEnd"/>
            <w:r w:rsidRPr="00BE02D8">
              <w:rPr>
                <w:color w:val="04617B"/>
                <w:szCs w:val="20"/>
              </w:rPr>
              <w:t xml:space="preserve"> 2023.G.</w:t>
            </w:r>
          </w:p>
          <w:p w:rsidR="00BE02D8" w:rsidRDefault="00BE02D8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BE02D8">
              <w:rPr>
                <w:color w:val="04617B"/>
                <w:szCs w:val="20"/>
              </w:rPr>
              <w:t>IZNOS U EUR</w:t>
            </w:r>
          </w:p>
        </w:tc>
      </w:tr>
      <w:tr w:rsidR="00BE02D8" w:rsidTr="0066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02D8" w:rsidRDefault="00BE02D8" w:rsidP="009D0FF9">
            <w:pPr>
              <w:autoSpaceDE w:val="0"/>
              <w:jc w:val="center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1.</w:t>
            </w:r>
          </w:p>
        </w:tc>
        <w:tc>
          <w:tcPr>
            <w:tcW w:w="3402" w:type="dxa"/>
          </w:tcPr>
          <w:p w:rsidR="00BE02D8" w:rsidRDefault="00BE02D8" w:rsidP="009D0FF9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OSTALO-posebni uvjeti građenja, lokacijske dozvole, građevinske dozvole, uporabne dozvole  i sl.</w:t>
            </w:r>
          </w:p>
        </w:tc>
        <w:tc>
          <w:tcPr>
            <w:tcW w:w="2126" w:type="dxa"/>
          </w:tcPr>
          <w:p w:rsidR="00BE02D8" w:rsidRDefault="00BE02D8" w:rsidP="009D0FF9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3.000,00</w:t>
            </w:r>
          </w:p>
        </w:tc>
        <w:tc>
          <w:tcPr>
            <w:tcW w:w="2126" w:type="dxa"/>
          </w:tcPr>
          <w:p w:rsidR="005429C8" w:rsidRPr="005429C8" w:rsidRDefault="005429C8" w:rsidP="005429C8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 w:rsidRPr="005429C8">
              <w:rPr>
                <w:b/>
                <w:color w:val="04617B"/>
                <w:szCs w:val="20"/>
              </w:rPr>
              <w:t>3.000,00</w:t>
            </w:r>
          </w:p>
          <w:p w:rsidR="00BE02D8" w:rsidRDefault="00BE02D8" w:rsidP="005429C8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</w:p>
        </w:tc>
      </w:tr>
      <w:tr w:rsidR="00BE02D8" w:rsidTr="0066518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BE02D8" w:rsidRDefault="00BE02D8" w:rsidP="009D0FF9">
            <w:pPr>
              <w:autoSpaceDE w:val="0"/>
              <w:jc w:val="right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SVEUKUPNO</w:t>
            </w:r>
          </w:p>
        </w:tc>
        <w:tc>
          <w:tcPr>
            <w:tcW w:w="2126" w:type="dxa"/>
          </w:tcPr>
          <w:p w:rsidR="00BE02D8" w:rsidRDefault="00BE02D8" w:rsidP="009D0FF9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3.000,00</w:t>
            </w:r>
          </w:p>
        </w:tc>
        <w:tc>
          <w:tcPr>
            <w:tcW w:w="2126" w:type="dxa"/>
          </w:tcPr>
          <w:p w:rsidR="00BE02D8" w:rsidRDefault="005429C8" w:rsidP="009D0FF9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 w:rsidRPr="005429C8">
              <w:rPr>
                <w:b/>
                <w:color w:val="04617B"/>
                <w:szCs w:val="20"/>
              </w:rPr>
              <w:t>3.000,00</w:t>
            </w:r>
          </w:p>
        </w:tc>
      </w:tr>
    </w:tbl>
    <w:p w:rsidR="00E459AE" w:rsidRDefault="00E459AE" w:rsidP="00E459AE">
      <w:pPr>
        <w:rPr>
          <w:b/>
        </w:rPr>
      </w:pPr>
    </w:p>
    <w:p w:rsidR="00940A43" w:rsidRDefault="00940A43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E459AE" w:rsidRDefault="00E459AE" w:rsidP="00E459AE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940A43" w:rsidRDefault="00940A43" w:rsidP="00E459AE">
      <w:pPr>
        <w:jc w:val="both"/>
      </w:pPr>
    </w:p>
    <w:p w:rsidR="00940A43" w:rsidRDefault="00E459AE" w:rsidP="00E459AE">
      <w:pPr>
        <w:jc w:val="both"/>
      </w:pPr>
      <w:r w:rsidRPr="007D357F">
        <w:t>Tablica br.</w:t>
      </w:r>
      <w:r w:rsidR="00072F72">
        <w:t>4</w:t>
      </w:r>
      <w:r w:rsidRPr="007D357F">
        <w:t>. Pregled ulaganja u izvanredno održavanje županijskih i lokalnih cesta u 20</w:t>
      </w:r>
      <w:r>
        <w:t>2</w:t>
      </w:r>
      <w:r w:rsidR="004454F4">
        <w:t>3</w:t>
      </w:r>
      <w:r w:rsidRPr="007D357F">
        <w:t>.g.</w:t>
      </w:r>
    </w:p>
    <w:p w:rsidR="00DB79BE" w:rsidRDefault="00DB79BE" w:rsidP="00E459AE">
      <w:pPr>
        <w:jc w:val="both"/>
      </w:pPr>
    </w:p>
    <w:tbl>
      <w:tblPr>
        <w:tblW w:w="148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16"/>
        <w:gridCol w:w="2110"/>
        <w:gridCol w:w="2126"/>
        <w:gridCol w:w="2126"/>
        <w:gridCol w:w="2126"/>
        <w:gridCol w:w="2126"/>
      </w:tblGrid>
      <w:tr w:rsidR="00BE02D8" w:rsidTr="00DB79BE">
        <w:trPr>
          <w:gridAfter w:val="3"/>
          <w:wAfter w:w="6378" w:type="dxa"/>
          <w:trHeight w:val="6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2D8" w:rsidRP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2023.</w:t>
            </w:r>
          </w:p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D8" w:rsidRP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proofErr w:type="spellStart"/>
            <w:r w:rsidRPr="00BE02D8">
              <w:rPr>
                <w:b/>
                <w:bCs/>
                <w:color w:val="0075A2"/>
              </w:rPr>
              <w:t>I.REBALANS</w:t>
            </w:r>
            <w:proofErr w:type="spellEnd"/>
            <w:r w:rsidRPr="00BE02D8">
              <w:rPr>
                <w:b/>
                <w:bCs/>
                <w:color w:val="0075A2"/>
              </w:rPr>
              <w:t xml:space="preserve"> 2023.G.</w:t>
            </w:r>
          </w:p>
          <w:p w:rsidR="00BE02D8" w:rsidRDefault="00BE02D8" w:rsidP="009D0FF9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</w:tr>
      <w:tr w:rsidR="00115641" w:rsidTr="00DB79BE">
        <w:trPr>
          <w:gridAfter w:val="3"/>
          <w:wAfter w:w="6378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641" w:rsidRPr="005429C8" w:rsidRDefault="00115641" w:rsidP="005429C8">
            <w:pPr>
              <w:jc w:val="center"/>
              <w:rPr>
                <w:bCs/>
                <w:color w:val="0075A2"/>
              </w:rPr>
            </w:pPr>
            <w:r w:rsidRPr="005429C8">
              <w:rPr>
                <w:bCs/>
                <w:color w:val="0075A2"/>
              </w:rPr>
              <w:t>ŽC</w:t>
            </w:r>
          </w:p>
          <w:p w:rsidR="00115641" w:rsidRDefault="00115641" w:rsidP="005429C8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41" w:rsidRDefault="00115641" w:rsidP="009D0FF9">
            <w:pPr>
              <w:rPr>
                <w:b/>
                <w:color w:val="0075A2"/>
              </w:rPr>
            </w:pPr>
            <w:r w:rsidRPr="005429C8">
              <w:rPr>
                <w:b/>
                <w:color w:val="0075A2"/>
              </w:rPr>
              <w:t xml:space="preserve">Karadžićevo (LC46059) - </w:t>
            </w:r>
            <w:proofErr w:type="spellStart"/>
            <w:r w:rsidRPr="005429C8">
              <w:rPr>
                <w:b/>
                <w:color w:val="0075A2"/>
              </w:rPr>
              <w:t>Jarmina</w:t>
            </w:r>
            <w:proofErr w:type="spellEnd"/>
            <w:r w:rsidRPr="005429C8">
              <w:rPr>
                <w:b/>
                <w:color w:val="0075A2"/>
              </w:rPr>
              <w:t xml:space="preserve"> (DC518)</w:t>
            </w:r>
            <w:r w:rsidRPr="005429C8"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641" w:rsidRDefault="00115641" w:rsidP="009D0FF9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115641" w:rsidRDefault="00115641" w:rsidP="00115641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2.330,00</w:t>
            </w:r>
          </w:p>
        </w:tc>
      </w:tr>
      <w:tr w:rsidR="00115641" w:rsidTr="00DB79BE">
        <w:trPr>
          <w:gridAfter w:val="3"/>
          <w:wAfter w:w="6378" w:type="dxa"/>
          <w:trHeight w:val="88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641" w:rsidRDefault="00115641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641" w:rsidRPr="00115641" w:rsidRDefault="00115641" w:rsidP="00115641">
            <w:pPr>
              <w:rPr>
                <w:color w:val="0075A2"/>
              </w:rPr>
            </w:pPr>
            <w:r w:rsidRPr="00115641">
              <w:rPr>
                <w:color w:val="0075A2"/>
              </w:rPr>
              <w:t>Snimanje županijske ceste; k.č.br.1388</w:t>
            </w:r>
          </w:p>
          <w:p w:rsidR="00115641" w:rsidRDefault="00115641" w:rsidP="00115641">
            <w:pPr>
              <w:rPr>
                <w:color w:val="0075A2"/>
              </w:rPr>
            </w:pPr>
            <w:r w:rsidRPr="00115641">
              <w:rPr>
                <w:color w:val="0075A2"/>
              </w:rPr>
              <w:t xml:space="preserve">k.o. </w:t>
            </w:r>
            <w:proofErr w:type="spellStart"/>
            <w:r w:rsidRPr="00115641">
              <w:rPr>
                <w:color w:val="0075A2"/>
              </w:rPr>
              <w:t>Jarmina</w:t>
            </w:r>
            <w:proofErr w:type="spellEnd"/>
            <w:r w:rsidRPr="00115641">
              <w:rPr>
                <w:color w:val="0075A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641" w:rsidRDefault="00115641" w:rsidP="009D0FF9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641" w:rsidRDefault="00115641" w:rsidP="00115641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2.330,00</w:t>
            </w:r>
          </w:p>
        </w:tc>
      </w:tr>
      <w:tr w:rsidR="00DB79BE" w:rsidTr="00DB79BE">
        <w:trPr>
          <w:gridAfter w:val="3"/>
          <w:wAfter w:w="6378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Pr="005429C8" w:rsidRDefault="00DB79BE" w:rsidP="00781B04">
            <w:pPr>
              <w:jc w:val="center"/>
              <w:rPr>
                <w:bCs/>
                <w:color w:val="0075A2"/>
              </w:rPr>
            </w:pPr>
            <w:r w:rsidRPr="005429C8">
              <w:rPr>
                <w:bCs/>
                <w:color w:val="0075A2"/>
              </w:rPr>
              <w:t>ŽC4121</w:t>
            </w:r>
          </w:p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Pr="00115641" w:rsidRDefault="00DB79BE" w:rsidP="00781B04">
            <w:pPr>
              <w:rPr>
                <w:b/>
                <w:color w:val="0075A2"/>
              </w:rPr>
            </w:pPr>
            <w:proofErr w:type="spellStart"/>
            <w:r w:rsidRPr="00115641">
              <w:rPr>
                <w:b/>
                <w:color w:val="0075A2"/>
              </w:rPr>
              <w:t>Laslovo</w:t>
            </w:r>
            <w:proofErr w:type="spellEnd"/>
            <w:r w:rsidRPr="00115641">
              <w:rPr>
                <w:b/>
                <w:color w:val="0075A2"/>
              </w:rPr>
              <w:t xml:space="preserve"> (DC518) - </w:t>
            </w:r>
            <w:proofErr w:type="spellStart"/>
            <w:r w:rsidRPr="00115641">
              <w:rPr>
                <w:b/>
                <w:color w:val="0075A2"/>
              </w:rPr>
              <w:t>Korog</w:t>
            </w:r>
            <w:proofErr w:type="spellEnd"/>
            <w:r w:rsidRPr="00115641">
              <w:rPr>
                <w:b/>
                <w:color w:val="0075A2"/>
              </w:rPr>
              <w:t xml:space="preserve"> - </w:t>
            </w:r>
            <w:proofErr w:type="spellStart"/>
            <w:r w:rsidRPr="00115641">
              <w:rPr>
                <w:b/>
                <w:color w:val="0075A2"/>
              </w:rPr>
              <w:t>Tordinci</w:t>
            </w:r>
            <w:proofErr w:type="spellEnd"/>
            <w:r w:rsidRPr="00115641">
              <w:rPr>
                <w:b/>
                <w:color w:val="0075A2"/>
              </w:rPr>
              <w:t xml:space="preserve"> (ŽC4148)</w:t>
            </w:r>
            <w:r w:rsidRPr="00115641">
              <w:rPr>
                <w:b/>
                <w:color w:val="0075A2"/>
              </w:rPr>
              <w:tab/>
            </w:r>
          </w:p>
          <w:p w:rsidR="00DB79BE" w:rsidRDefault="00DB79BE" w:rsidP="00781B04">
            <w:pPr>
              <w:rPr>
                <w:b/>
                <w:color w:val="0075A2"/>
              </w:rPr>
            </w:pPr>
            <w:proofErr w:type="spellStart"/>
            <w:r w:rsidRPr="00115641">
              <w:rPr>
                <w:b/>
                <w:color w:val="0075A2"/>
              </w:rPr>
              <w:t>Silaš</w:t>
            </w:r>
            <w:proofErr w:type="spellEnd"/>
            <w:r w:rsidRPr="00115641">
              <w:rPr>
                <w:b/>
                <w:color w:val="0075A2"/>
              </w:rPr>
              <w:t xml:space="preserve"> (LC44083) - </w:t>
            </w:r>
            <w:proofErr w:type="spellStart"/>
            <w:r w:rsidRPr="00115641">
              <w:rPr>
                <w:b/>
                <w:color w:val="0075A2"/>
              </w:rPr>
              <w:t>Korog</w:t>
            </w:r>
            <w:proofErr w:type="spellEnd"/>
            <w:r w:rsidRPr="00115641">
              <w:rPr>
                <w:b/>
                <w:color w:val="0075A2"/>
              </w:rPr>
              <w:t xml:space="preserve"> (ŽC4121)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B79BE" w:rsidRDefault="008270CD" w:rsidP="008270CD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12.937</w:t>
            </w:r>
            <w:r w:rsidR="00DB79BE">
              <w:rPr>
                <w:b/>
                <w:color w:val="0075A2"/>
              </w:rPr>
              <w:t>,00</w:t>
            </w:r>
          </w:p>
        </w:tc>
      </w:tr>
      <w:tr w:rsidR="00DB79BE" w:rsidTr="00DB79BE">
        <w:trPr>
          <w:gridAfter w:val="3"/>
          <w:wAfter w:w="6378" w:type="dxa"/>
          <w:trHeight w:val="88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rPr>
                <w:color w:val="0075A2"/>
              </w:rPr>
            </w:pPr>
            <w:r w:rsidRPr="00115641">
              <w:rPr>
                <w:color w:val="0075A2"/>
              </w:rPr>
              <w:t>Izrada prometnog elaborata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9BE" w:rsidRDefault="00DB79BE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1.328,00</w:t>
            </w:r>
          </w:p>
        </w:tc>
      </w:tr>
      <w:tr w:rsidR="008270CD" w:rsidTr="00DB79BE">
        <w:trPr>
          <w:gridAfter w:val="3"/>
          <w:wAfter w:w="6378" w:type="dxa"/>
          <w:trHeight w:val="884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Pr="00115641" w:rsidRDefault="008270CD" w:rsidP="00781B04">
            <w:pPr>
              <w:rPr>
                <w:color w:val="0075A2"/>
              </w:rPr>
            </w:pPr>
            <w:r>
              <w:rPr>
                <w:color w:val="0075A2"/>
              </w:rPr>
              <w:t>Izvođenje radova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0CD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11.609,00</w:t>
            </w:r>
          </w:p>
        </w:tc>
      </w:tr>
      <w:tr w:rsidR="00DB79BE" w:rsidTr="00DB79BE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AF38CD" w:rsidP="00781B04">
            <w:pPr>
              <w:rPr>
                <w:b/>
                <w:color w:val="0075A2"/>
              </w:rPr>
            </w:pPr>
            <w:r w:rsidRPr="00AF38CD">
              <w:rPr>
                <w:b/>
                <w:color w:val="0075A2"/>
              </w:rPr>
              <w:t xml:space="preserve">Ilok (ŽC4200 - GP </w:t>
            </w:r>
            <w:proofErr w:type="spellStart"/>
            <w:r w:rsidRPr="00AF38CD">
              <w:rPr>
                <w:b/>
                <w:color w:val="0075A2"/>
              </w:rPr>
              <w:t>Pri</w:t>
            </w:r>
            <w:r>
              <w:rPr>
                <w:b/>
                <w:color w:val="0075A2"/>
              </w:rPr>
              <w:t>ncipovac</w:t>
            </w:r>
            <w:proofErr w:type="spellEnd"/>
            <w:r>
              <w:rPr>
                <w:b/>
                <w:color w:val="0075A2"/>
              </w:rPr>
              <w:t xml:space="preserve"> (granica RH/Srbija))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8270CD" w:rsidP="00DB79BE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DB79BE" w:rsidRDefault="00BF4376" w:rsidP="00DB79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50.141,00</w:t>
            </w:r>
          </w:p>
        </w:tc>
      </w:tr>
      <w:tr w:rsidR="00DB79BE" w:rsidTr="00DB79BE">
        <w:trPr>
          <w:gridAfter w:val="3"/>
          <w:wAfter w:w="6378" w:type="dxa"/>
          <w:trHeight w:val="2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DB79BE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BE" w:rsidRPr="00BF4376" w:rsidRDefault="00BF4376" w:rsidP="00DB79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3.750,00</w:t>
            </w:r>
          </w:p>
        </w:tc>
      </w:tr>
      <w:tr w:rsidR="00DB79BE" w:rsidTr="00DB79BE">
        <w:trPr>
          <w:gridAfter w:val="3"/>
          <w:wAfter w:w="6378" w:type="dxa"/>
          <w:trHeight w:val="2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DB79BE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BE" w:rsidRPr="00BF4376" w:rsidRDefault="00BF4376" w:rsidP="00DB79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5.32</w:t>
            </w:r>
            <w:r>
              <w:rPr>
                <w:color w:val="0075A2"/>
              </w:rPr>
              <w:t>4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</w:tr>
      <w:tr w:rsidR="00DB79BE" w:rsidTr="00DB79BE">
        <w:trPr>
          <w:gridAfter w:val="3"/>
          <w:wAfter w:w="6378" w:type="dxa"/>
          <w:trHeight w:val="1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DB79BE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BE" w:rsidRPr="00BF4376" w:rsidRDefault="00BF4376" w:rsidP="00DB79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15.210,00</w:t>
            </w:r>
          </w:p>
        </w:tc>
      </w:tr>
      <w:tr w:rsidR="00DB79BE" w:rsidTr="00DB79BE">
        <w:trPr>
          <w:gridAfter w:val="3"/>
          <w:wAfter w:w="6378" w:type="dxa"/>
          <w:trHeight w:val="1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DB79BE" w:rsidP="00DB79BE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BE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BE" w:rsidRPr="00BF4376" w:rsidRDefault="00BF4376" w:rsidP="00DB79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25.857,00</w:t>
            </w:r>
          </w:p>
        </w:tc>
      </w:tr>
      <w:tr w:rsidR="008270CD" w:rsidTr="00DB79BE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AF38CD" w:rsidP="00781B04">
            <w:pPr>
              <w:rPr>
                <w:b/>
                <w:color w:val="0075A2"/>
              </w:rPr>
            </w:pPr>
            <w:r w:rsidRPr="00AF38CD">
              <w:rPr>
                <w:b/>
                <w:color w:val="0075A2"/>
              </w:rPr>
              <w:t>Ilok (DC</w:t>
            </w:r>
            <w:r>
              <w:rPr>
                <w:b/>
                <w:color w:val="0075A2"/>
              </w:rPr>
              <w:t>2 - DC2)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270CD" w:rsidRDefault="008270CD" w:rsidP="00BF437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34.625,00</w:t>
            </w:r>
          </w:p>
        </w:tc>
      </w:tr>
      <w:tr w:rsidR="008270CD" w:rsidTr="00DB79BE">
        <w:trPr>
          <w:gridAfter w:val="3"/>
          <w:wAfter w:w="6378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3.</w:t>
            </w:r>
            <w:r>
              <w:rPr>
                <w:color w:val="0075A2"/>
              </w:rPr>
              <w:t>125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DB79BE">
        <w:trPr>
          <w:gridAfter w:val="3"/>
          <w:wAfter w:w="6378" w:type="dxa"/>
          <w:trHeight w:val="2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615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</w:tr>
      <w:tr w:rsidR="008270CD" w:rsidTr="00DB79BE">
        <w:trPr>
          <w:gridAfter w:val="3"/>
          <w:wAfter w:w="6378" w:type="dxa"/>
          <w:trHeight w:val="2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328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DB79BE">
        <w:trPr>
          <w:gridAfter w:val="3"/>
          <w:wAfter w:w="6378" w:type="dxa"/>
          <w:trHeight w:val="25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557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5C3202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LC46036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B44235" w:rsidP="00781B04">
            <w:pPr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Ilok (ŽC4200 - ŽC4199)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270CD" w:rsidRDefault="008270CD" w:rsidP="00781B04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10.858,00</w:t>
            </w:r>
          </w:p>
        </w:tc>
      </w:tr>
      <w:tr w:rsidR="008270CD" w:rsidTr="00DB79BE">
        <w:trPr>
          <w:gridAfter w:val="3"/>
          <w:wAfter w:w="6378" w:type="dxa"/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250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DB79BE">
        <w:trPr>
          <w:gridAfter w:val="3"/>
          <w:wAfter w:w="6378" w:type="dxa"/>
          <w:trHeight w:val="2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103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</w:tr>
      <w:tr w:rsidR="008270CD" w:rsidTr="00DB79BE">
        <w:trPr>
          <w:gridAfter w:val="3"/>
          <w:wAfter w:w="6378" w:type="dxa"/>
          <w:trHeight w:val="2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150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DB79BE">
        <w:trPr>
          <w:gridAfter w:val="3"/>
          <w:wAfter w:w="6378" w:type="dxa"/>
          <w:trHeight w:val="2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BF4376" w:rsidRDefault="008270CD" w:rsidP="00781B04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355</w:t>
            </w:r>
            <w:r w:rsidRPr="00BF4376">
              <w:rPr>
                <w:color w:val="0075A2"/>
              </w:rPr>
              <w:t>,00</w:t>
            </w:r>
          </w:p>
        </w:tc>
      </w:tr>
      <w:tr w:rsidR="008270CD" w:rsidTr="000D5F54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B44235" w:rsidP="00781B04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A.G</w:t>
            </w:r>
            <w:proofErr w:type="spellEnd"/>
            <w:r w:rsidRPr="00B44235">
              <w:rPr>
                <w:b/>
                <w:color w:val="0075A2"/>
              </w:rPr>
              <w:t>. Grada Vukovara (</w:t>
            </w:r>
            <w:proofErr w:type="spellStart"/>
            <w:r w:rsidRPr="00B44235">
              <w:rPr>
                <w:b/>
                <w:color w:val="0075A2"/>
              </w:rPr>
              <w:t>So</w:t>
            </w:r>
            <w:r>
              <w:rPr>
                <w:b/>
                <w:color w:val="0075A2"/>
              </w:rPr>
              <w:t>tin</w:t>
            </w:r>
            <w:proofErr w:type="spellEnd"/>
            <w:r>
              <w:rPr>
                <w:b/>
                <w:color w:val="0075A2"/>
              </w:rPr>
              <w:t xml:space="preserve">) - </w:t>
            </w:r>
            <w:proofErr w:type="spellStart"/>
            <w:r>
              <w:rPr>
                <w:b/>
                <w:color w:val="0075A2"/>
              </w:rPr>
              <w:t>Tovarnik</w:t>
            </w:r>
            <w:proofErr w:type="spellEnd"/>
            <w:r>
              <w:rPr>
                <w:b/>
                <w:color w:val="0075A2"/>
              </w:rPr>
              <w:t xml:space="preserve"> (DC46/ŽC4233)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270CD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107.716,00</w:t>
            </w:r>
          </w:p>
        </w:tc>
      </w:tr>
      <w:tr w:rsidR="008270CD" w:rsidTr="00D154BE">
        <w:trPr>
          <w:gridAfter w:val="3"/>
          <w:wAfter w:w="6378" w:type="dxa"/>
          <w:trHeight w:val="9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D2FFD" w:rsidRDefault="008270CD" w:rsidP="00DB79BE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8.125,00</w:t>
            </w:r>
          </w:p>
        </w:tc>
      </w:tr>
      <w:tr w:rsidR="008270CD" w:rsidTr="00D154BE">
        <w:trPr>
          <w:gridAfter w:val="3"/>
          <w:wAfter w:w="6378" w:type="dxa"/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D2FFD" w:rsidRDefault="008270CD" w:rsidP="00DB79BE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11.429,00</w:t>
            </w:r>
          </w:p>
        </w:tc>
      </w:tr>
      <w:tr w:rsidR="008270CD" w:rsidTr="00D154BE">
        <w:trPr>
          <w:gridAfter w:val="3"/>
          <w:wAfter w:w="6378" w:type="dxa"/>
          <w:trHeight w:val="1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D2FFD" w:rsidRDefault="008270CD" w:rsidP="00DB79BE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32.653,00</w:t>
            </w:r>
          </w:p>
        </w:tc>
      </w:tr>
      <w:tr w:rsidR="008270CD" w:rsidTr="00D154BE">
        <w:trPr>
          <w:gridAfter w:val="3"/>
          <w:wAfter w:w="6378" w:type="dxa"/>
          <w:trHeight w:val="9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D2FFD" w:rsidRDefault="008270CD" w:rsidP="00DB79BE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55.509,00</w:t>
            </w:r>
          </w:p>
        </w:tc>
      </w:tr>
      <w:tr w:rsidR="008270CD" w:rsidTr="00686AA6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B44235" w:rsidP="00781B04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Op</w:t>
            </w:r>
            <w:r>
              <w:rPr>
                <w:b/>
                <w:color w:val="0075A2"/>
              </w:rPr>
              <w:t>atovac</w:t>
            </w:r>
            <w:proofErr w:type="spellEnd"/>
            <w:r>
              <w:rPr>
                <w:b/>
                <w:color w:val="0075A2"/>
              </w:rPr>
              <w:t xml:space="preserve"> (DC2) - </w:t>
            </w:r>
            <w:proofErr w:type="spellStart"/>
            <w:r>
              <w:rPr>
                <w:b/>
                <w:color w:val="0075A2"/>
              </w:rPr>
              <w:t>Lovas</w:t>
            </w:r>
            <w:proofErr w:type="spellEnd"/>
            <w:r>
              <w:rPr>
                <w:b/>
                <w:color w:val="0075A2"/>
              </w:rPr>
              <w:t xml:space="preserve"> (ŽC4173)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270CD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55.684,00</w:t>
            </w:r>
          </w:p>
        </w:tc>
      </w:tr>
      <w:tr w:rsidR="008270CD" w:rsidTr="00D154BE">
        <w:trPr>
          <w:gridAfter w:val="3"/>
          <w:wAfter w:w="6378" w:type="dxa"/>
          <w:trHeight w:val="1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4.375,00</w:t>
            </w:r>
          </w:p>
        </w:tc>
      </w:tr>
      <w:tr w:rsidR="008270CD" w:rsidTr="00D154BE">
        <w:trPr>
          <w:gridAfter w:val="3"/>
          <w:wAfter w:w="6378" w:type="dxa"/>
          <w:trHeight w:val="1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5.888,00</w:t>
            </w:r>
          </w:p>
        </w:tc>
      </w:tr>
      <w:tr w:rsidR="008270CD" w:rsidTr="00D154BE">
        <w:trPr>
          <w:gridAfter w:val="3"/>
          <w:wAfter w:w="6378" w:type="dxa"/>
          <w:trHeight w:val="32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16.823,00</w:t>
            </w:r>
          </w:p>
        </w:tc>
      </w:tr>
      <w:tr w:rsidR="008270CD" w:rsidTr="00D154BE">
        <w:trPr>
          <w:gridAfter w:val="3"/>
          <w:wAfter w:w="6378" w:type="dxa"/>
          <w:trHeight w:val="26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28.598,00</w:t>
            </w:r>
          </w:p>
        </w:tc>
      </w:tr>
      <w:tr w:rsidR="008270CD" w:rsidTr="00F9186D">
        <w:trPr>
          <w:gridAfter w:val="3"/>
          <w:wAfter w:w="6378" w:type="dxa"/>
          <w:trHeight w:val="6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5429C8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LC46016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B44235" w:rsidP="00115641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Mikluše</w:t>
            </w:r>
            <w:r>
              <w:rPr>
                <w:b/>
                <w:color w:val="0075A2"/>
              </w:rPr>
              <w:t>vci</w:t>
            </w:r>
            <w:proofErr w:type="spellEnd"/>
            <w:r>
              <w:rPr>
                <w:b/>
                <w:color w:val="0075A2"/>
              </w:rPr>
              <w:t xml:space="preserve"> (ŽC4173) - </w:t>
            </w:r>
            <w:proofErr w:type="spellStart"/>
            <w:r>
              <w:rPr>
                <w:b/>
                <w:color w:val="0075A2"/>
              </w:rPr>
              <w:t>Opatovac</w:t>
            </w:r>
            <w:proofErr w:type="spellEnd"/>
            <w:r>
              <w:rPr>
                <w:b/>
                <w:color w:val="0075A2"/>
              </w:rPr>
              <w:t xml:space="preserve"> (DC2)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270CD" w:rsidRDefault="008270CD" w:rsidP="00DB79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18.437,00</w:t>
            </w:r>
          </w:p>
        </w:tc>
      </w:tr>
      <w:tr w:rsidR="008270CD" w:rsidTr="00D154BE">
        <w:trPr>
          <w:gridAfter w:val="2"/>
          <w:wAfter w:w="4252" w:type="dxa"/>
          <w:trHeight w:val="1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1.875,00</w:t>
            </w:r>
          </w:p>
        </w:tc>
        <w:tc>
          <w:tcPr>
            <w:tcW w:w="2126" w:type="dxa"/>
            <w:vAlign w:val="center"/>
          </w:tcPr>
          <w:p w:rsidR="008270CD" w:rsidRDefault="008270CD" w:rsidP="00781B04">
            <w:pPr>
              <w:jc w:val="right"/>
              <w:rPr>
                <w:b/>
                <w:color w:val="0075A2"/>
              </w:rPr>
            </w:pPr>
          </w:p>
        </w:tc>
      </w:tr>
      <w:tr w:rsidR="008270CD" w:rsidTr="00D154BE">
        <w:trPr>
          <w:gridAfter w:val="2"/>
          <w:wAfter w:w="4252" w:type="dxa"/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1.901,00</w:t>
            </w:r>
          </w:p>
        </w:tc>
        <w:tc>
          <w:tcPr>
            <w:tcW w:w="2126" w:type="dxa"/>
            <w:vAlign w:val="center"/>
          </w:tcPr>
          <w:p w:rsidR="008270CD" w:rsidRDefault="008270CD" w:rsidP="00781B04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1.9</w:t>
            </w:r>
          </w:p>
        </w:tc>
      </w:tr>
      <w:tr w:rsidR="008270CD" w:rsidTr="00D154BE">
        <w:trPr>
          <w:gridAfter w:val="2"/>
          <w:wAfter w:w="4252" w:type="dxa"/>
          <w:trHeight w:val="16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5.430,00</w:t>
            </w:r>
          </w:p>
        </w:tc>
        <w:tc>
          <w:tcPr>
            <w:tcW w:w="2126" w:type="dxa"/>
            <w:vAlign w:val="center"/>
          </w:tcPr>
          <w:p w:rsidR="008270CD" w:rsidRDefault="008270CD" w:rsidP="00781B04">
            <w:pPr>
              <w:jc w:val="right"/>
              <w:rPr>
                <w:b/>
                <w:color w:val="0075A2"/>
              </w:rPr>
            </w:pPr>
          </w:p>
        </w:tc>
      </w:tr>
      <w:tr w:rsidR="008270CD" w:rsidTr="00D154BE">
        <w:trPr>
          <w:gridAfter w:val="2"/>
          <w:wAfter w:w="4252" w:type="dxa"/>
          <w:trHeight w:val="15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9D0FF9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781B04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CD" w:rsidRDefault="008270CD" w:rsidP="00281EDA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D" w:rsidRPr="00314FF0" w:rsidRDefault="008270CD" w:rsidP="00DB79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9.231,00</w:t>
            </w:r>
          </w:p>
        </w:tc>
        <w:tc>
          <w:tcPr>
            <w:tcW w:w="2126" w:type="dxa"/>
            <w:vAlign w:val="center"/>
          </w:tcPr>
          <w:p w:rsidR="008270CD" w:rsidRDefault="008270CD" w:rsidP="00781B04">
            <w:pPr>
              <w:jc w:val="right"/>
              <w:rPr>
                <w:b/>
                <w:color w:val="0075A2"/>
              </w:rPr>
            </w:pPr>
          </w:p>
        </w:tc>
      </w:tr>
      <w:tr w:rsidR="002E2567" w:rsidTr="00DB79BE">
        <w:trPr>
          <w:trHeight w:val="131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567" w:rsidRDefault="002E2567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67" w:rsidRDefault="002E2567" w:rsidP="00781B04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126" w:type="dxa"/>
            <w:vAlign w:val="center"/>
          </w:tcPr>
          <w:p w:rsidR="002E2567" w:rsidRDefault="002E2567" w:rsidP="00781B04">
            <w:pPr>
              <w:rPr>
                <w:color w:val="0075A2"/>
              </w:rPr>
            </w:pPr>
          </w:p>
        </w:tc>
        <w:tc>
          <w:tcPr>
            <w:tcW w:w="2126" w:type="dxa"/>
            <w:vAlign w:val="center"/>
          </w:tcPr>
          <w:p w:rsidR="002E2567" w:rsidRDefault="002E2567" w:rsidP="00781B04">
            <w:pPr>
              <w:jc w:val="right"/>
              <w:rPr>
                <w:color w:val="0075A2"/>
              </w:rPr>
            </w:pPr>
          </w:p>
        </w:tc>
        <w:tc>
          <w:tcPr>
            <w:tcW w:w="2126" w:type="dxa"/>
            <w:vAlign w:val="center"/>
          </w:tcPr>
          <w:p w:rsidR="002E2567" w:rsidRDefault="002E2567" w:rsidP="00781B04">
            <w:pPr>
              <w:jc w:val="right"/>
              <w:rPr>
                <w:color w:val="0075A2"/>
              </w:rPr>
            </w:pPr>
          </w:p>
        </w:tc>
      </w:tr>
      <w:tr w:rsidR="002E2567" w:rsidTr="00DB79BE">
        <w:trPr>
          <w:gridAfter w:val="2"/>
          <w:wAfter w:w="4252" w:type="dxa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567" w:rsidRDefault="007951A6" w:rsidP="00781B04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SVEUKUPNO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567" w:rsidRDefault="007951A6" w:rsidP="007951A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2E2567" w:rsidRPr="007951A6" w:rsidRDefault="007951A6" w:rsidP="008270CD">
            <w:pPr>
              <w:jc w:val="right"/>
              <w:rPr>
                <w:b/>
                <w:color w:val="0075A2"/>
              </w:rPr>
            </w:pPr>
            <w:r w:rsidRPr="007951A6">
              <w:rPr>
                <w:b/>
                <w:color w:val="0075A2"/>
              </w:rPr>
              <w:t>2</w:t>
            </w:r>
            <w:r w:rsidR="008270CD">
              <w:rPr>
                <w:b/>
                <w:color w:val="0075A2"/>
              </w:rPr>
              <w:t>92</w:t>
            </w:r>
            <w:r w:rsidRPr="007951A6">
              <w:rPr>
                <w:b/>
                <w:color w:val="0075A2"/>
              </w:rPr>
              <w:t>.</w:t>
            </w:r>
            <w:r w:rsidR="008270CD">
              <w:rPr>
                <w:b/>
                <w:color w:val="0075A2"/>
              </w:rPr>
              <w:t>728</w:t>
            </w:r>
            <w:r w:rsidRPr="007951A6">
              <w:rPr>
                <w:b/>
                <w:color w:val="0075A2"/>
              </w:rPr>
              <w:t>,00</w:t>
            </w:r>
          </w:p>
        </w:tc>
        <w:tc>
          <w:tcPr>
            <w:tcW w:w="2126" w:type="dxa"/>
            <w:vAlign w:val="center"/>
          </w:tcPr>
          <w:p w:rsidR="002E2567" w:rsidRDefault="002E2567" w:rsidP="00781B04">
            <w:pPr>
              <w:jc w:val="right"/>
              <w:rPr>
                <w:color w:val="0075A2"/>
              </w:rPr>
            </w:pPr>
          </w:p>
        </w:tc>
      </w:tr>
    </w:tbl>
    <w:p w:rsidR="007951A6" w:rsidRDefault="007951A6" w:rsidP="007951A6">
      <w:pPr>
        <w:pStyle w:val="Odlomakpopisa"/>
        <w:rPr>
          <w:b/>
        </w:rPr>
      </w:pPr>
    </w:p>
    <w:p w:rsidR="007951A6" w:rsidRDefault="007951A6" w:rsidP="007951A6">
      <w:pPr>
        <w:pStyle w:val="Odlomakpopisa"/>
        <w:rPr>
          <w:b/>
        </w:rPr>
      </w:pPr>
    </w:p>
    <w:p w:rsidR="007951A6" w:rsidRDefault="007951A6" w:rsidP="007951A6">
      <w:pPr>
        <w:pStyle w:val="Odlomakpopisa"/>
        <w:rPr>
          <w:b/>
        </w:rPr>
      </w:pPr>
    </w:p>
    <w:p w:rsidR="00E459AE" w:rsidRPr="00940A43" w:rsidRDefault="00E459AE" w:rsidP="00940A43">
      <w:pPr>
        <w:pStyle w:val="Odlomakpopisa"/>
        <w:numPr>
          <w:ilvl w:val="0"/>
          <w:numId w:val="1"/>
        </w:numPr>
        <w:rPr>
          <w:b/>
        </w:rPr>
      </w:pPr>
      <w:r w:rsidRPr="00940A43">
        <w:rPr>
          <w:b/>
        </w:rPr>
        <w:lastRenderedPageBreak/>
        <w:t>ULAGANJA U REDOVNO ODRŽAVANJE ŽUPANIJSKIH I LOKALNIH CESTA NA PODRUČJU VUKOVARSKO - SRIJEMSKE ŽUPANIJE</w:t>
      </w:r>
    </w:p>
    <w:p w:rsidR="00940A43" w:rsidRDefault="00940A43" w:rsidP="00940A43">
      <w:pPr>
        <w:pStyle w:val="Odlomakpopisa"/>
      </w:pPr>
    </w:p>
    <w:p w:rsidR="00E459AE" w:rsidRDefault="00E459AE" w:rsidP="00E459AE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nadzor,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E459AE" w:rsidRDefault="00E459AE" w:rsidP="00E459AE">
      <w:pPr>
        <w:rPr>
          <w:bCs/>
        </w:rPr>
      </w:pPr>
    </w:p>
    <w:p w:rsidR="00E459AE" w:rsidRDefault="00E459AE" w:rsidP="00E459AE">
      <w:pPr>
        <w:rPr>
          <w:b/>
          <w:bCs/>
        </w:rPr>
      </w:pPr>
    </w:p>
    <w:p w:rsidR="00E459AE" w:rsidRDefault="00E459AE" w:rsidP="00E459AE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59AE" w:rsidRDefault="00E459AE" w:rsidP="00E459AE">
      <w:pPr>
        <w:rPr>
          <w:b/>
          <w:bCs/>
        </w:rPr>
      </w:pPr>
    </w:p>
    <w:p w:rsidR="00E459AE" w:rsidRDefault="00E459AE" w:rsidP="00E459AE">
      <w:pPr>
        <w:jc w:val="both"/>
      </w:pPr>
      <w:r>
        <w:rPr>
          <w:bCs/>
        </w:rPr>
        <w:t>U 202</w:t>
      </w:r>
      <w:r w:rsidR="004454F4">
        <w:rPr>
          <w:bCs/>
        </w:rPr>
        <w:t>3</w:t>
      </w:r>
      <w:r>
        <w:rPr>
          <w:bCs/>
        </w:rPr>
        <w:t xml:space="preserve">. godini planirani iznos redovnog održavanja županijskih i lokalnih cesta je  </w:t>
      </w:r>
      <w:r w:rsidR="001708AA" w:rsidRPr="001708AA">
        <w:rPr>
          <w:bCs/>
        </w:rPr>
        <w:t>2.</w:t>
      </w:r>
      <w:r w:rsidR="00186875">
        <w:rPr>
          <w:bCs/>
        </w:rPr>
        <w:t>112</w:t>
      </w:r>
      <w:r w:rsidR="001708AA" w:rsidRPr="001708AA">
        <w:rPr>
          <w:bCs/>
        </w:rPr>
        <w:t>.</w:t>
      </w:r>
      <w:r w:rsidR="00186875">
        <w:rPr>
          <w:bCs/>
        </w:rPr>
        <w:t>537</w:t>
      </w:r>
      <w:r w:rsidR="001708AA" w:rsidRPr="001708AA">
        <w:rPr>
          <w:bCs/>
        </w:rPr>
        <w:t xml:space="preserve">,00 </w:t>
      </w:r>
      <w:proofErr w:type="spellStart"/>
      <w:r w:rsidR="001708AA" w:rsidRPr="001708AA">
        <w:rPr>
          <w:bCs/>
        </w:rPr>
        <w:t>eur</w:t>
      </w:r>
      <w:proofErr w:type="spellEnd"/>
      <w:r w:rsidR="001708AA" w:rsidRPr="001708AA">
        <w:rPr>
          <w:bCs/>
        </w:rPr>
        <w:t>.</w:t>
      </w:r>
      <w:r w:rsidRPr="001708AA">
        <w:rPr>
          <w:bCs/>
        </w:rPr>
        <w:t xml:space="preserve"> Pregled ulaganja kroz </w:t>
      </w:r>
      <w:proofErr w:type="spellStart"/>
      <w:r w:rsidRPr="001708AA">
        <w:rPr>
          <w:bCs/>
        </w:rPr>
        <w:t>I</w:t>
      </w:r>
      <w:r w:rsidR="008F0D5D" w:rsidRPr="001708AA">
        <w:rPr>
          <w:bCs/>
        </w:rPr>
        <w:t>.</w:t>
      </w:r>
      <w:r w:rsidRPr="001708AA">
        <w:rPr>
          <w:bCs/>
        </w:rPr>
        <w:t>Rebalans</w:t>
      </w:r>
      <w:proofErr w:type="spellEnd"/>
      <w:r w:rsidRPr="001708AA">
        <w:rPr>
          <w:bCs/>
        </w:rPr>
        <w:t xml:space="preserve"> dan je u tablici br.</w:t>
      </w:r>
      <w:r w:rsidR="00072F72" w:rsidRPr="001708AA">
        <w:rPr>
          <w:bCs/>
        </w:rPr>
        <w:t>5</w:t>
      </w:r>
      <w:r w:rsidRPr="001708AA">
        <w:rPr>
          <w:bCs/>
        </w:rPr>
        <w:t>.</w:t>
      </w:r>
      <w:r w:rsidRPr="001708AA">
        <w:br/>
      </w:r>
    </w:p>
    <w:p w:rsidR="00E459AE" w:rsidRDefault="00E459AE" w:rsidP="00E459AE">
      <w:r>
        <w:t>Tablica br.</w:t>
      </w:r>
      <w:r w:rsidR="00072F72">
        <w:t>5</w:t>
      </w:r>
      <w:r>
        <w:t>. Pregled ulaganja u redovno održavanje županijskih i lokalnih cesta u 202</w:t>
      </w:r>
      <w:r w:rsidR="004454F4">
        <w:t>3</w:t>
      </w:r>
      <w:r>
        <w:t>.g.</w:t>
      </w:r>
    </w:p>
    <w:p w:rsidR="004454F4" w:rsidRDefault="004454F4" w:rsidP="00E459AE"/>
    <w:tbl>
      <w:tblPr>
        <w:tblStyle w:val="Svijetlosjenanje-Isticanje5"/>
        <w:tblW w:w="8471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</w:tblGrid>
      <w:tr w:rsidR="00665189" w:rsidRPr="00956EAE" w:rsidTr="0066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65189" w:rsidRPr="00956EAE" w:rsidRDefault="00665189" w:rsidP="00665189">
            <w:pPr>
              <w:pStyle w:val="Naslov3"/>
              <w:spacing w:line="360" w:lineRule="auto"/>
              <w:outlineLvl w:val="2"/>
            </w:pPr>
            <w:r w:rsidRPr="00956EAE">
              <w:rPr>
                <w:rFonts w:ascii="Arial" w:hAnsi="Arial" w:cs="Arial"/>
                <w:i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126" w:type="dxa"/>
            <w:vAlign w:val="center"/>
          </w:tcPr>
          <w:p w:rsidR="00665189" w:rsidRDefault="00665189" w:rsidP="0066518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665189" w:rsidRDefault="00665189" w:rsidP="0066518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2126" w:type="dxa"/>
            <w:vAlign w:val="center"/>
          </w:tcPr>
          <w:p w:rsidR="00665189" w:rsidRPr="00665189" w:rsidRDefault="00665189" w:rsidP="0066518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665189">
              <w:rPr>
                <w:b w:val="0"/>
                <w:color w:val="04617B"/>
                <w:szCs w:val="20"/>
              </w:rPr>
              <w:t>I.REBALANS</w:t>
            </w:r>
            <w:proofErr w:type="spellEnd"/>
            <w:r w:rsidRPr="00665189">
              <w:rPr>
                <w:b w:val="0"/>
                <w:color w:val="04617B"/>
                <w:szCs w:val="20"/>
              </w:rPr>
              <w:t xml:space="preserve"> 2023.G.</w:t>
            </w:r>
          </w:p>
          <w:p w:rsidR="00665189" w:rsidRDefault="00665189" w:rsidP="0066518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665189">
              <w:rPr>
                <w:b w:val="0"/>
                <w:color w:val="04617B"/>
                <w:szCs w:val="20"/>
              </w:rPr>
              <w:t>IZNOS U EUR</w:t>
            </w:r>
          </w:p>
        </w:tc>
      </w:tr>
      <w:tr w:rsidR="00506CF0" w:rsidRPr="00956EAE" w:rsidTr="0050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06CF0" w:rsidRPr="00956EAE" w:rsidRDefault="00506CF0" w:rsidP="009D0FF9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51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  <w:r w:rsidR="0018687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112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="0018687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537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506CF0" w:rsidRPr="00956EAE" w:rsidTr="00506CF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06CF0" w:rsidRPr="00956EAE" w:rsidRDefault="00506CF0" w:rsidP="009D0FF9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33.180,00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33.180,00</w:t>
            </w:r>
          </w:p>
        </w:tc>
      </w:tr>
      <w:tr w:rsidR="00506CF0" w:rsidRPr="00956EAE" w:rsidTr="0050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06CF0" w:rsidRPr="00956EAE" w:rsidRDefault="00506CF0" w:rsidP="009D0FF9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62.400,00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62.400,00</w:t>
            </w:r>
          </w:p>
        </w:tc>
      </w:tr>
      <w:tr w:rsidR="00506CF0" w:rsidRPr="00956EAE" w:rsidTr="00506CF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06CF0" w:rsidRPr="00956EAE" w:rsidRDefault="00506CF0" w:rsidP="009D0FF9">
            <w:pPr>
              <w:pStyle w:val="Naslov3"/>
              <w:spacing w:line="360" w:lineRule="auto"/>
              <w:jc w:val="right"/>
              <w:outlineLvl w:val="2"/>
              <w:rPr>
                <w:rFonts w:ascii="Arial Black" w:hAnsi="Arial Black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 Black" w:hAnsi="Arial Black" w:cs="Arial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2.3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280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506CF0" w:rsidRPr="00956EAE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</w:t>
            </w:r>
            <w:r w:rsidR="00186875">
              <w:rPr>
                <w:rFonts w:ascii="Arial Black" w:hAnsi="Arial Black" w:cs="Arial"/>
                <w:b/>
                <w:sz w:val="20"/>
                <w:szCs w:val="20"/>
              </w:rPr>
              <w:t>208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186875">
              <w:rPr>
                <w:rFonts w:ascii="Arial Black" w:hAnsi="Arial Black" w:cs="Arial"/>
                <w:b/>
                <w:sz w:val="20"/>
                <w:szCs w:val="20"/>
              </w:rPr>
              <w:t>117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</w:tr>
    </w:tbl>
    <w:p w:rsidR="00E459AE" w:rsidRDefault="00E459AE" w:rsidP="00E459AE">
      <w:pPr>
        <w:rPr>
          <w:b/>
          <w:bCs/>
          <w:i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072F72">
        <w:t>6</w:t>
      </w:r>
      <w:r>
        <w:t xml:space="preserve">.. 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</w:pPr>
      <w:r>
        <w:t>Tablica br.</w:t>
      </w:r>
      <w:r w:rsidR="00072F72">
        <w:t>6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4454F4">
        <w:t>3</w:t>
      </w:r>
      <w:r>
        <w:t>.g.</w:t>
      </w:r>
    </w:p>
    <w:p w:rsidR="00E459AE" w:rsidRDefault="00E459AE" w:rsidP="00E459AE">
      <w:pPr>
        <w:rPr>
          <w:color w:val="FF0000"/>
        </w:rPr>
      </w:pPr>
    </w:p>
    <w:tbl>
      <w:tblPr>
        <w:tblStyle w:val="Svijetlosjenanje-Isticanje5"/>
        <w:tblW w:w="852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2174"/>
        <w:gridCol w:w="2175"/>
      </w:tblGrid>
      <w:tr w:rsidR="00506CF0" w:rsidRPr="00B70A8E" w:rsidTr="0044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jc w:val="center"/>
              <w:rPr>
                <w:bCs w:val="0"/>
              </w:rPr>
            </w:pPr>
            <w:r w:rsidRPr="00D004A0">
              <w:t>ULAGANJE U REDOVNO ODRŽAVANJE U 2023.G.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6CF0" w:rsidRDefault="00506CF0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506CF0" w:rsidRDefault="00506CF0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6CF0" w:rsidRPr="00665189" w:rsidRDefault="00506CF0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665189">
              <w:rPr>
                <w:b w:val="0"/>
                <w:color w:val="04617B"/>
                <w:szCs w:val="20"/>
              </w:rPr>
              <w:t>I.REBALANS</w:t>
            </w:r>
            <w:proofErr w:type="spellEnd"/>
            <w:r w:rsidRPr="00665189">
              <w:rPr>
                <w:b w:val="0"/>
                <w:color w:val="04617B"/>
                <w:szCs w:val="20"/>
              </w:rPr>
              <w:t xml:space="preserve"> 2023.G.</w:t>
            </w:r>
          </w:p>
          <w:p w:rsidR="00506CF0" w:rsidRDefault="00506CF0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665189">
              <w:rPr>
                <w:b w:val="0"/>
                <w:color w:val="04617B"/>
                <w:szCs w:val="20"/>
              </w:rPr>
              <w:t>IZNOS U EUR</w:t>
            </w:r>
          </w:p>
        </w:tc>
      </w:tr>
      <w:tr w:rsidR="00506CF0" w:rsidRPr="00B70A8E" w:rsidTr="0066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rPr>
                <w:bCs w:val="0"/>
              </w:rPr>
            </w:pPr>
            <w:r w:rsidRPr="00D004A0">
              <w:t>LOKALNE CESTE (22%)</w:t>
            </w: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A0">
              <w:t>51</w:t>
            </w:r>
            <w:r>
              <w:t>6</w:t>
            </w:r>
            <w:r w:rsidRPr="00D004A0">
              <w:t>.</w:t>
            </w:r>
            <w:r>
              <w:t>401</w:t>
            </w:r>
            <w:r w:rsidRPr="00D004A0">
              <w:t>,60</w:t>
            </w:r>
          </w:p>
        </w:tc>
        <w:tc>
          <w:tcPr>
            <w:tcW w:w="2175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3C2EB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485</w:t>
            </w:r>
            <w:r w:rsidR="00506CF0" w:rsidRPr="00D004A0">
              <w:t>.</w:t>
            </w:r>
            <w:r>
              <w:t>785</w:t>
            </w:r>
            <w:r w:rsidR="00506CF0" w:rsidRPr="00D004A0">
              <w:t>,</w:t>
            </w:r>
            <w:r>
              <w:t>74</w:t>
            </w:r>
          </w:p>
        </w:tc>
      </w:tr>
      <w:tr w:rsidR="00506CF0" w:rsidRPr="00B70A8E" w:rsidTr="00665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</w:tcPr>
          <w:p w:rsidR="00506CF0" w:rsidRPr="00D004A0" w:rsidRDefault="00506CF0" w:rsidP="009D0FF9">
            <w:pPr>
              <w:rPr>
                <w:bCs w:val="0"/>
              </w:rPr>
            </w:pPr>
            <w:r w:rsidRPr="00D004A0">
              <w:t>ŽUPANIJSKE CESTE (78%)</w:t>
            </w:r>
          </w:p>
        </w:tc>
        <w:tc>
          <w:tcPr>
            <w:tcW w:w="2174" w:type="dxa"/>
          </w:tcPr>
          <w:p w:rsidR="00506CF0" w:rsidRPr="00D004A0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A0">
              <w:t>1.8</w:t>
            </w:r>
            <w:r>
              <w:t>30</w:t>
            </w:r>
            <w:r w:rsidRPr="00D004A0">
              <w:t>.</w:t>
            </w:r>
            <w:r>
              <w:t>878</w:t>
            </w:r>
            <w:r w:rsidRPr="00D004A0">
              <w:t>,40</w:t>
            </w:r>
          </w:p>
        </w:tc>
        <w:tc>
          <w:tcPr>
            <w:tcW w:w="2175" w:type="dxa"/>
          </w:tcPr>
          <w:p w:rsidR="00506CF0" w:rsidRPr="00D004A0" w:rsidRDefault="00506CF0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A0">
              <w:t>1.</w:t>
            </w:r>
            <w:r w:rsidR="003C2EB0">
              <w:t>722</w:t>
            </w:r>
            <w:r w:rsidRPr="00D004A0">
              <w:t>.</w:t>
            </w:r>
            <w:r w:rsidR="003C2EB0">
              <w:t>331</w:t>
            </w:r>
            <w:r w:rsidRPr="00D004A0">
              <w:t>,</w:t>
            </w:r>
            <w:r w:rsidR="003C2EB0">
              <w:t>26</w:t>
            </w:r>
          </w:p>
        </w:tc>
      </w:tr>
      <w:tr w:rsidR="00506CF0" w:rsidRPr="00D004A0" w:rsidTr="0066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jc w:val="right"/>
              <w:rPr>
                <w:b w:val="0"/>
                <w:bCs w:val="0"/>
              </w:rPr>
            </w:pPr>
            <w:r w:rsidRPr="00D004A0">
              <w:t>SVEUKUPNO</w:t>
            </w: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04A0">
              <w:rPr>
                <w:b/>
              </w:rPr>
              <w:t>2.3</w:t>
            </w:r>
            <w:r>
              <w:rPr>
                <w:b/>
              </w:rPr>
              <w:t>47</w:t>
            </w:r>
            <w:r w:rsidRPr="00D004A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D004A0">
              <w:rPr>
                <w:b/>
              </w:rPr>
              <w:t>80,00</w:t>
            </w:r>
          </w:p>
        </w:tc>
        <w:tc>
          <w:tcPr>
            <w:tcW w:w="2175" w:type="dxa"/>
            <w:tcBorders>
              <w:left w:val="none" w:sz="0" w:space="0" w:color="auto"/>
              <w:right w:val="none" w:sz="0" w:space="0" w:color="auto"/>
            </w:tcBorders>
          </w:tcPr>
          <w:p w:rsidR="00506CF0" w:rsidRPr="00D004A0" w:rsidRDefault="00506CF0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04A0">
              <w:rPr>
                <w:b/>
              </w:rPr>
              <w:t>2.</w:t>
            </w:r>
            <w:r w:rsidR="003C2EB0">
              <w:rPr>
                <w:b/>
              </w:rPr>
              <w:t>208</w:t>
            </w:r>
            <w:r w:rsidRPr="00D004A0">
              <w:rPr>
                <w:b/>
              </w:rPr>
              <w:t>.</w:t>
            </w:r>
            <w:r w:rsidR="003C2EB0">
              <w:rPr>
                <w:b/>
              </w:rPr>
              <w:t>117</w:t>
            </w:r>
            <w:r w:rsidRPr="00D004A0">
              <w:rPr>
                <w:b/>
              </w:rPr>
              <w:t>,00</w:t>
            </w:r>
          </w:p>
        </w:tc>
      </w:tr>
    </w:tbl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Županiju. Sukladno tome Uprava za ceste definirala je projekte ulaganja čiji se pregled daje u nastavku.</w:t>
      </w:r>
    </w:p>
    <w:p w:rsidR="004454F4" w:rsidRDefault="004454F4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>Tablica br.</w:t>
      </w:r>
      <w:r w:rsidR="00072F72">
        <w:rPr>
          <w:bCs/>
          <w:iCs/>
        </w:rPr>
        <w:t>7</w:t>
      </w:r>
      <w:r>
        <w:rPr>
          <w:bCs/>
          <w:iCs/>
        </w:rPr>
        <w:t xml:space="preserve">. Pregled ulaganja u cestovnu infrastrukturu temeljem </w:t>
      </w:r>
      <w:r>
        <w:rPr>
          <w:bCs/>
          <w:iCs/>
        </w:rPr>
        <w:tab/>
        <w:t>sufinanciranj</w:t>
      </w:r>
      <w:r w:rsidR="00072F72">
        <w:rPr>
          <w:bCs/>
          <w:iCs/>
        </w:rPr>
        <w:t>a</w:t>
      </w:r>
      <w:r>
        <w:rPr>
          <w:bCs/>
          <w:iCs/>
        </w:rPr>
        <w:t xml:space="preserve"> </w:t>
      </w:r>
      <w:r w:rsidR="00072F72">
        <w:rPr>
          <w:bCs/>
          <w:iCs/>
        </w:rPr>
        <w:t>projekata u općinama</w:t>
      </w:r>
    </w:p>
    <w:p w:rsidR="00E459AE" w:rsidRDefault="00E459AE" w:rsidP="00E459AE">
      <w:pPr>
        <w:rPr>
          <w:b/>
          <w:bCs/>
          <w:iCs/>
          <w:color w:val="FF0000"/>
        </w:rPr>
      </w:pPr>
    </w:p>
    <w:tbl>
      <w:tblPr>
        <w:tblStyle w:val="Svijetlareetka-Isticanje5"/>
        <w:tblW w:w="8705" w:type="dxa"/>
        <w:tblLayout w:type="fixed"/>
        <w:tblLook w:val="0000" w:firstRow="0" w:lastRow="0" w:firstColumn="0" w:lastColumn="0" w:noHBand="0" w:noVBand="0"/>
      </w:tblPr>
      <w:tblGrid>
        <w:gridCol w:w="1770"/>
        <w:gridCol w:w="2583"/>
        <w:gridCol w:w="2176"/>
        <w:gridCol w:w="2176"/>
      </w:tblGrid>
      <w:tr w:rsidR="00EE68BE" w:rsidRPr="008C4500" w:rsidTr="00E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OPĆINA</w:t>
            </w:r>
          </w:p>
        </w:tc>
        <w:tc>
          <w:tcPr>
            <w:tcW w:w="2583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DIONICA</w:t>
            </w:r>
          </w:p>
          <w:p w:rsidR="00EE68BE" w:rsidRPr="00EE68BE" w:rsidRDefault="00EE68BE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PLAN 2022.</w:t>
            </w:r>
          </w:p>
          <w:p w:rsidR="00EE68BE" w:rsidRPr="00EE68BE" w:rsidRDefault="004454F4" w:rsidP="00EE68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IZNOS U EUR</w:t>
            </w:r>
          </w:p>
        </w:tc>
        <w:tc>
          <w:tcPr>
            <w:tcW w:w="2176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</w:t>
            </w:r>
            <w:r w:rsidR="004454F4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3</w:t>
            </w: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.G.</w:t>
            </w:r>
          </w:p>
          <w:p w:rsidR="00EE68BE" w:rsidRPr="00EE68BE" w:rsidRDefault="00EE68BE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IZNOS U </w:t>
            </w:r>
            <w:r w:rsidR="004454F4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EUR</w:t>
            </w:r>
          </w:p>
        </w:tc>
      </w:tr>
      <w:tr w:rsidR="00EE68BE" w:rsidRPr="008C4500" w:rsidTr="0050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shd w:val="clear" w:color="auto" w:fill="FFFFFF" w:themeFill="background1"/>
            <w:vAlign w:val="center"/>
          </w:tcPr>
          <w:p w:rsidR="00EE68BE" w:rsidRPr="00EE68BE" w:rsidRDefault="00EE68BE" w:rsidP="00506CF0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</w:t>
            </w:r>
            <w:r w:rsidR="00506CF0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ANDRIJAŠEVCI 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EE68BE" w:rsidRPr="00EE68BE" w:rsidRDefault="00EE68BE" w:rsidP="00EE6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FFFFFF" w:themeFill="background1"/>
            <w:vAlign w:val="center"/>
          </w:tcPr>
          <w:p w:rsidR="00EE68BE" w:rsidRPr="00EE68BE" w:rsidRDefault="00145681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16.000,00</w:t>
            </w:r>
          </w:p>
        </w:tc>
      </w:tr>
      <w:tr w:rsidR="00145681" w:rsidRPr="008C4500" w:rsidTr="0050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shd w:val="clear" w:color="auto" w:fill="FFFFFF" w:themeFill="background1"/>
            <w:vAlign w:val="center"/>
          </w:tcPr>
          <w:p w:rsidR="00145681" w:rsidRPr="00EE68BE" w:rsidRDefault="00145681" w:rsidP="00506CF0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>SUFINANCIRANJE OPĆINA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145681" w:rsidRDefault="00145681" w:rsidP="00EE6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FFFFFF" w:themeFill="background1"/>
            <w:vAlign w:val="center"/>
          </w:tcPr>
          <w:p w:rsidR="00145681" w:rsidRPr="00EE68BE" w:rsidRDefault="00042CAB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20</w:t>
            </w:r>
            <w:r w:rsidR="00145681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4.000,00</w:t>
            </w:r>
          </w:p>
        </w:tc>
      </w:tr>
      <w:tr w:rsidR="00EE68BE" w:rsidRPr="00B33FAB" w:rsidTr="0014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vAlign w:val="center"/>
          </w:tcPr>
          <w:p w:rsidR="00EE68BE" w:rsidRPr="00EE68BE" w:rsidRDefault="00EE68BE" w:rsidP="00EE68BE">
            <w:pPr>
              <w:jc w:val="right"/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>SVEUKUPNO SUFINANCIRANJE OPĆINA</w:t>
            </w:r>
          </w:p>
        </w:tc>
        <w:tc>
          <w:tcPr>
            <w:tcW w:w="2176" w:type="dxa"/>
            <w:shd w:val="clear" w:color="auto" w:fill="DAEEF3" w:themeFill="accent5" w:themeFillTint="33"/>
            <w:vAlign w:val="center"/>
          </w:tcPr>
          <w:p w:rsidR="00EE68BE" w:rsidRPr="00EE68BE" w:rsidRDefault="00EE68BE" w:rsidP="00EE6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EE68BE" w:rsidRPr="00EE68BE" w:rsidRDefault="00042CAB" w:rsidP="00EE68BE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220</w:t>
            </w:r>
            <w:r w:rsidR="00145681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.000,00</w:t>
            </w:r>
          </w:p>
        </w:tc>
      </w:tr>
    </w:tbl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lastRenderedPageBreak/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59AE" w:rsidRDefault="00072F72" w:rsidP="00E459AE">
      <w:pPr>
        <w:rPr>
          <w:bCs/>
          <w:iCs/>
        </w:rPr>
      </w:pPr>
      <w:r>
        <w:rPr>
          <w:bCs/>
          <w:iCs/>
        </w:rPr>
        <w:t>Tablica br.8</w:t>
      </w:r>
      <w:r w:rsidR="00E459AE">
        <w:rPr>
          <w:bCs/>
          <w:iCs/>
        </w:rPr>
        <w:t xml:space="preserve">. Pregled ulaganja u cestovnu infrastrukturu temeljem prijenosa "velikim </w:t>
      </w:r>
      <w:r w:rsidR="00E459AE">
        <w:rPr>
          <w:bCs/>
          <w:iCs/>
        </w:rPr>
        <w:tab/>
      </w:r>
      <w:r w:rsidR="00E459AE">
        <w:rPr>
          <w:bCs/>
          <w:iCs/>
        </w:rPr>
        <w:tab/>
        <w:t>gradovima" u 202</w:t>
      </w:r>
      <w:r w:rsidR="004454F4">
        <w:rPr>
          <w:bCs/>
          <w:iCs/>
        </w:rPr>
        <w:t>3</w:t>
      </w:r>
      <w:r w:rsidR="00E459AE">
        <w:rPr>
          <w:bCs/>
          <w:iCs/>
        </w:rPr>
        <w:t>.g.</w:t>
      </w:r>
    </w:p>
    <w:p w:rsidR="00665189" w:rsidRDefault="00665189" w:rsidP="00E459AE">
      <w:pPr>
        <w:rPr>
          <w:bCs/>
          <w:iCs/>
        </w:rPr>
      </w:pPr>
    </w:p>
    <w:tbl>
      <w:tblPr>
        <w:tblStyle w:val="Svijetlosjenanje-Isticanje5"/>
        <w:tblW w:w="818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1701"/>
      </w:tblGrid>
      <w:tr w:rsidR="00665189" w:rsidRPr="003A6414" w:rsidTr="0066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189" w:rsidRPr="00B82FDC" w:rsidRDefault="00665189" w:rsidP="009D0FF9">
            <w:pPr>
              <w:jc w:val="center"/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189" w:rsidRPr="00B82FDC" w:rsidRDefault="00665189" w:rsidP="009D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DIONICA/OBJEKT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5189" w:rsidRDefault="00665189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665189" w:rsidRDefault="00665189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5189" w:rsidRPr="00665189" w:rsidRDefault="00665189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665189">
              <w:rPr>
                <w:b w:val="0"/>
                <w:color w:val="04617B"/>
                <w:szCs w:val="20"/>
              </w:rPr>
              <w:t>I.REBALANS</w:t>
            </w:r>
            <w:proofErr w:type="spellEnd"/>
            <w:r w:rsidRPr="00665189">
              <w:rPr>
                <w:b w:val="0"/>
                <w:color w:val="04617B"/>
                <w:szCs w:val="20"/>
              </w:rPr>
              <w:t xml:space="preserve"> 2023.G.</w:t>
            </w:r>
          </w:p>
          <w:p w:rsidR="00665189" w:rsidRDefault="00665189" w:rsidP="009D0FF9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665189">
              <w:rPr>
                <w:b w:val="0"/>
                <w:color w:val="04617B"/>
                <w:szCs w:val="20"/>
              </w:rPr>
              <w:t>IZNOS U EUR</w:t>
            </w:r>
          </w:p>
        </w:tc>
      </w:tr>
      <w:tr w:rsidR="00FE0BB3" w:rsidRPr="003A6414" w:rsidTr="0066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FE0BB3" w:rsidRPr="00B82FDC" w:rsidRDefault="00FE0BB3" w:rsidP="009D0FF9">
            <w:pPr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 VINKOVCI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FE0BB3" w:rsidRPr="00B82FDC" w:rsidRDefault="00FE0BB3" w:rsidP="009D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B82FDC">
              <w:rPr>
                <w:iCs/>
              </w:rPr>
              <w:t>FINANCIRANJE NERAZVRSTANIH CESTA TEMELJEM VAŽEĆIH PROPISA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BB3" w:rsidRPr="00B82FDC" w:rsidRDefault="00FE0BB3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250.900,00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BB3" w:rsidRPr="00B82FDC" w:rsidRDefault="00FE0BB3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25</w:t>
            </w:r>
            <w:r w:rsidR="006F4C31">
              <w:rPr>
                <w:b/>
                <w:bCs/>
                <w:iCs/>
              </w:rPr>
              <w:t>4</w:t>
            </w:r>
            <w:r w:rsidRPr="00B82FDC">
              <w:rPr>
                <w:b/>
                <w:bCs/>
                <w:iCs/>
              </w:rPr>
              <w:t>.900,00</w:t>
            </w:r>
          </w:p>
        </w:tc>
      </w:tr>
      <w:tr w:rsidR="00FE0BB3" w:rsidRPr="003A6414" w:rsidTr="00665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0BB3" w:rsidRPr="00B82FDC" w:rsidRDefault="00FE0BB3" w:rsidP="009D0FF9">
            <w:pPr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 VUKOVAR</w:t>
            </w:r>
          </w:p>
        </w:tc>
        <w:tc>
          <w:tcPr>
            <w:tcW w:w="2551" w:type="dxa"/>
          </w:tcPr>
          <w:p w:rsidR="00FE0BB3" w:rsidRPr="00B82FDC" w:rsidRDefault="00FE0BB3" w:rsidP="009D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B82FDC">
              <w:rPr>
                <w:iCs/>
              </w:rPr>
              <w:t>FINANCIRANJE NERAZVRSTANIH CESTA TEMELJEM VAŽEĆIH PROPISA</w:t>
            </w:r>
          </w:p>
        </w:tc>
        <w:tc>
          <w:tcPr>
            <w:tcW w:w="1701" w:type="dxa"/>
          </w:tcPr>
          <w:p w:rsidR="00FE0BB3" w:rsidRPr="00B82FDC" w:rsidRDefault="00FE0BB3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204.400,00</w:t>
            </w:r>
          </w:p>
        </w:tc>
        <w:tc>
          <w:tcPr>
            <w:tcW w:w="1701" w:type="dxa"/>
          </w:tcPr>
          <w:p w:rsidR="00FE0BB3" w:rsidRPr="00B82FDC" w:rsidRDefault="00FE0BB3" w:rsidP="009D0F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20</w:t>
            </w:r>
            <w:r w:rsidR="006F4C31">
              <w:rPr>
                <w:b/>
                <w:bCs/>
                <w:iCs/>
              </w:rPr>
              <w:t>7</w:t>
            </w:r>
            <w:r w:rsidRPr="00B82FDC">
              <w:rPr>
                <w:b/>
                <w:bCs/>
                <w:iCs/>
              </w:rPr>
              <w:t>.</w:t>
            </w:r>
            <w:r w:rsidR="006F4C31">
              <w:rPr>
                <w:b/>
                <w:bCs/>
                <w:iCs/>
              </w:rPr>
              <w:t>7</w:t>
            </w:r>
            <w:r w:rsidRPr="00B82FDC">
              <w:rPr>
                <w:b/>
                <w:bCs/>
                <w:iCs/>
              </w:rPr>
              <w:t>00,00</w:t>
            </w:r>
          </w:p>
        </w:tc>
      </w:tr>
      <w:tr w:rsidR="00FE0BB3" w:rsidTr="0066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E0BB3" w:rsidRDefault="00FE0BB3" w:rsidP="009D0FF9">
            <w:pPr>
              <w:jc w:val="right"/>
              <w:rPr>
                <w:rFonts w:ascii="Arial Black" w:hAnsi="Arial Black"/>
                <w:b w:val="0"/>
                <w:bCs w:val="0"/>
                <w:iCs/>
                <w:color w:val="0075A2"/>
              </w:rPr>
            </w:pPr>
            <w:r>
              <w:rPr>
                <w:rFonts w:ascii="Arial Black" w:hAnsi="Arial Black"/>
                <w:iCs/>
                <w:color w:val="0075A2"/>
              </w:rPr>
              <w:t>SVEUKUPNO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BB3" w:rsidRDefault="00FE0BB3" w:rsidP="009D0F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455.300,00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BB3" w:rsidRDefault="00FE0BB3" w:rsidP="006F4C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4</w:t>
            </w:r>
            <w:r w:rsidR="006F4C31">
              <w:rPr>
                <w:rFonts w:ascii="Arial Black" w:hAnsi="Arial Black"/>
                <w:b/>
                <w:bCs/>
                <w:iCs/>
                <w:color w:val="0075A2"/>
              </w:rPr>
              <w:t>62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 w:rsidR="006F4C31">
              <w:rPr>
                <w:rFonts w:ascii="Arial Black" w:hAnsi="Arial Black"/>
                <w:b/>
                <w:bCs/>
                <w:iCs/>
                <w:color w:val="0075A2"/>
              </w:rPr>
              <w:t>6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00,00</w:t>
            </w:r>
          </w:p>
        </w:tc>
      </w:tr>
    </w:tbl>
    <w:p w:rsidR="004454F4" w:rsidRDefault="004454F4" w:rsidP="00E459AE">
      <w:pPr>
        <w:rPr>
          <w:bCs/>
          <w:iCs/>
        </w:rPr>
      </w:pPr>
    </w:p>
    <w:p w:rsidR="004454F4" w:rsidRDefault="004454F4" w:rsidP="00E459AE">
      <w:pPr>
        <w:rPr>
          <w:bCs/>
          <w:iCs/>
        </w:rPr>
      </w:pPr>
    </w:p>
    <w:p w:rsidR="00E459AE" w:rsidRPr="00C650AA" w:rsidRDefault="00E459AE" w:rsidP="00E459AE">
      <w:pPr>
        <w:rPr>
          <w:b/>
          <w:bCs/>
          <w:iCs/>
        </w:rPr>
      </w:pPr>
      <w:r w:rsidRPr="00C650AA">
        <w:rPr>
          <w:b/>
          <w:bCs/>
          <w:iCs/>
        </w:rPr>
        <w:t>7. SAŽETAK</w:t>
      </w:r>
    </w:p>
    <w:p w:rsidR="00E459AE" w:rsidRPr="00C650AA" w:rsidRDefault="00E459AE" w:rsidP="00E459AE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59AE" w:rsidRPr="004F5B6D" w:rsidRDefault="00E459AE" w:rsidP="00E459AE">
      <w:pPr>
        <w:jc w:val="both"/>
        <w:rPr>
          <w:bCs/>
          <w:iCs/>
          <w:color w:val="000000" w:themeColor="text1"/>
        </w:rPr>
      </w:pPr>
      <w:r w:rsidRPr="00C650AA">
        <w:rPr>
          <w:bCs/>
          <w:iCs/>
        </w:rPr>
        <w:t xml:space="preserve">Ukupni prihodi i primici prema financijskom planu Uprave za ceste Vukovarsko </w:t>
      </w:r>
      <w:r w:rsidRPr="00B03339">
        <w:rPr>
          <w:bCs/>
          <w:iCs/>
        </w:rPr>
        <w:t>srijemske županije u 202</w:t>
      </w:r>
      <w:r w:rsidR="004454F4">
        <w:rPr>
          <w:bCs/>
          <w:iCs/>
        </w:rPr>
        <w:t>3</w:t>
      </w:r>
      <w:r w:rsidRPr="00B03339">
        <w:rPr>
          <w:bCs/>
          <w:iCs/>
        </w:rPr>
        <w:t xml:space="preserve">. </w:t>
      </w:r>
      <w:r w:rsidRPr="004F5B6D">
        <w:rPr>
          <w:bCs/>
          <w:iCs/>
          <w:color w:val="000000" w:themeColor="text1"/>
        </w:rPr>
        <w:t xml:space="preserve">godini iznose </w:t>
      </w:r>
      <w:r w:rsidR="004F5B6D" w:rsidRPr="004F5B6D">
        <w:rPr>
          <w:bCs/>
          <w:iCs/>
          <w:color w:val="000000" w:themeColor="text1"/>
        </w:rPr>
        <w:t>6</w:t>
      </w:r>
      <w:r w:rsidR="005B4F39" w:rsidRPr="004F5B6D">
        <w:rPr>
          <w:bCs/>
          <w:iCs/>
          <w:color w:val="000000" w:themeColor="text1"/>
        </w:rPr>
        <w:t>.</w:t>
      </w:r>
      <w:r w:rsidR="004F5B6D" w:rsidRPr="004F5B6D">
        <w:rPr>
          <w:bCs/>
          <w:iCs/>
          <w:color w:val="000000" w:themeColor="text1"/>
        </w:rPr>
        <w:t>384</w:t>
      </w:r>
      <w:r w:rsidR="005B4F39" w:rsidRPr="004F5B6D">
        <w:rPr>
          <w:bCs/>
          <w:iCs/>
          <w:color w:val="000000" w:themeColor="text1"/>
        </w:rPr>
        <w:t>.</w:t>
      </w:r>
      <w:r w:rsidR="004F5B6D" w:rsidRPr="004F5B6D">
        <w:rPr>
          <w:bCs/>
          <w:iCs/>
          <w:color w:val="000000" w:themeColor="text1"/>
        </w:rPr>
        <w:t>378</w:t>
      </w:r>
      <w:r w:rsidR="005B4F39" w:rsidRPr="004F5B6D">
        <w:rPr>
          <w:bCs/>
          <w:iCs/>
          <w:color w:val="000000" w:themeColor="text1"/>
        </w:rPr>
        <w:t xml:space="preserve">,00 </w:t>
      </w:r>
      <w:proofErr w:type="spellStart"/>
      <w:r w:rsidR="005B4F39" w:rsidRPr="004F5B6D">
        <w:rPr>
          <w:bCs/>
          <w:iCs/>
          <w:color w:val="000000" w:themeColor="text1"/>
        </w:rPr>
        <w:t>eur</w:t>
      </w:r>
      <w:proofErr w:type="spellEnd"/>
      <w:r w:rsidRPr="004F5B6D">
        <w:rPr>
          <w:bCs/>
          <w:iCs/>
          <w:color w:val="000000" w:themeColor="text1"/>
        </w:rPr>
        <w:t xml:space="preserve">, od toga </w:t>
      </w:r>
      <w:r w:rsidR="00B03339" w:rsidRPr="004F5B6D">
        <w:rPr>
          <w:bCs/>
          <w:iCs/>
          <w:color w:val="000000" w:themeColor="text1"/>
        </w:rPr>
        <w:t>85</w:t>
      </w:r>
      <w:r w:rsidRPr="004F5B6D">
        <w:rPr>
          <w:bCs/>
          <w:iCs/>
          <w:color w:val="000000" w:themeColor="text1"/>
        </w:rPr>
        <w:t>,</w:t>
      </w:r>
      <w:r w:rsidR="004F5B6D" w:rsidRPr="004F5B6D">
        <w:rPr>
          <w:bCs/>
          <w:iCs/>
          <w:color w:val="000000" w:themeColor="text1"/>
        </w:rPr>
        <w:t>38</w:t>
      </w:r>
      <w:r w:rsidRPr="004F5B6D">
        <w:rPr>
          <w:bCs/>
          <w:iCs/>
          <w:color w:val="000000" w:themeColor="text1"/>
        </w:rPr>
        <w:t>% odnosi se na ulaganja u cestovnu infrastrukturu</w:t>
      </w:r>
    </w:p>
    <w:p w:rsidR="00E459AE" w:rsidRPr="00C650AA" w:rsidRDefault="00E459AE" w:rsidP="00E459AE">
      <w:pPr>
        <w:rPr>
          <w:bCs/>
          <w:iCs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Ulaganja u financiranje nerazvrstanih cesta, građenje, rekonst</w:t>
      </w:r>
      <w:r w:rsidR="003C2656" w:rsidRPr="00C650AA">
        <w:rPr>
          <w:bCs/>
          <w:iCs/>
        </w:rPr>
        <w:t>r</w:t>
      </w:r>
      <w:r w:rsidRPr="00C650AA">
        <w:rPr>
          <w:bCs/>
          <w:iCs/>
        </w:rPr>
        <w:t>ukciju, redovno i izvanredno održavanje  županijskih i lokalnih cesta u 202</w:t>
      </w:r>
      <w:r w:rsidR="004454F4">
        <w:rPr>
          <w:bCs/>
          <w:iCs/>
        </w:rPr>
        <w:t>3</w:t>
      </w:r>
      <w:r w:rsidRPr="00C650AA">
        <w:rPr>
          <w:bCs/>
          <w:iCs/>
        </w:rPr>
        <w:t>.g. iznosi:</w:t>
      </w:r>
    </w:p>
    <w:p w:rsidR="00E459AE" w:rsidRPr="00B03339" w:rsidRDefault="00E459AE" w:rsidP="00E459AE">
      <w:pPr>
        <w:rPr>
          <w:bCs/>
          <w:iCs/>
        </w:rPr>
      </w:pPr>
      <w:r w:rsidRPr="00B03339">
        <w:rPr>
          <w:bCs/>
          <w:iCs/>
        </w:rPr>
        <w:tab/>
      </w:r>
    </w:p>
    <w:p w:rsidR="00E459AE" w:rsidRPr="00C650AA" w:rsidRDefault="00E459AE" w:rsidP="00E459AE">
      <w:pPr>
        <w:ind w:firstLine="708"/>
        <w:rPr>
          <w:b/>
          <w:bCs/>
          <w:i/>
          <w:iCs/>
        </w:rPr>
      </w:pP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6109C" w:rsidP="009D0FF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color w:val="000000" w:themeColor="text1"/>
                <w:sz w:val="20"/>
                <w:szCs w:val="20"/>
              </w:rPr>
              <w:t>598.402,00</w:t>
            </w:r>
          </w:p>
        </w:tc>
      </w:tr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6109C" w:rsidP="009D0FF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1.669.432,00</w:t>
            </w:r>
          </w:p>
        </w:tc>
      </w:tr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454F4" w:rsidP="009D0FF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6109C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4454F4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267</w:t>
            </w:r>
            <w:r w:rsidR="004454F4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834</w:t>
            </w:r>
            <w:r w:rsidR="004454F4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454F4" w:rsidRPr="004454F4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454F4" w:rsidRDefault="004454F4" w:rsidP="009D0FF9">
            <w:pPr>
              <w:jc w:val="right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9B1523" w:rsidRPr="009B1523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9B1523" w:rsidRDefault="004454F4" w:rsidP="009D0F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9B1523" w:rsidRDefault="004454F4" w:rsidP="009D0FF9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  <w:r w:rsidR="009B1523"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208</w:t>
            </w: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9B1523"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117</w:t>
            </w:r>
            <w:r w:rsidRPr="009B1523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9B1523" w:rsidP="009D0F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6109C" w:rsidP="009D0FF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292.728,00</w:t>
            </w:r>
          </w:p>
        </w:tc>
      </w:tr>
      <w:tr w:rsidR="004454F4" w:rsidRPr="004454F4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454F4" w:rsidRDefault="004454F4" w:rsidP="009D0FF9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6109C" w:rsidRPr="0046109C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2.</w:t>
            </w:r>
            <w:r w:rsidR="0046109C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500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46109C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845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454F4" w:rsidRPr="004454F4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454F4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454F4" w:rsidRPr="004454F4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454F4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6109C" w:rsidRPr="0046109C" w:rsidTr="009D0FF9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454F4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46109C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62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46109C"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4610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42CAB" w:rsidRPr="00042CAB" w:rsidTr="009D0FF9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AB" w:rsidRPr="00042CAB" w:rsidRDefault="00042CAB" w:rsidP="009D0F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2C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AB" w:rsidRPr="00042CAB" w:rsidRDefault="00042CAB" w:rsidP="009D0F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2C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220.000,00</w:t>
            </w:r>
          </w:p>
        </w:tc>
      </w:tr>
      <w:tr w:rsidR="004454F4" w:rsidRPr="004454F4" w:rsidTr="009D0FF9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F4" w:rsidRPr="004454F4" w:rsidRDefault="004454F4" w:rsidP="009D0FF9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6109C" w:rsidRPr="0046109C" w:rsidTr="009D0FF9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A105C7" w:rsidRDefault="004454F4" w:rsidP="009D0FF9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4454F4" w:rsidRPr="00A105C7" w:rsidRDefault="004454F4" w:rsidP="009D0FF9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F4" w:rsidRPr="0046109C" w:rsidRDefault="0046109C" w:rsidP="009D0FF9">
            <w:pPr>
              <w:jc w:val="right"/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4454F4"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451</w:t>
            </w:r>
            <w:r w:rsidR="004454F4"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279</w:t>
            </w:r>
            <w:r w:rsidR="004454F4" w:rsidRPr="0046109C">
              <w:rPr>
                <w:rFonts w:ascii="Arial Black" w:hAnsi="Ar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042CAB" w:rsidRDefault="00042CAB" w:rsidP="00042CAB"/>
    <w:sectPr w:rsidR="00042CAB">
      <w:footerReference w:type="default" r:id="rId12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69" w:rsidRDefault="00AF5D69">
      <w:r>
        <w:separator/>
      </w:r>
    </w:p>
  </w:endnote>
  <w:endnote w:type="continuationSeparator" w:id="0">
    <w:p w:rsidR="00AF5D69" w:rsidRDefault="00A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79" w:rsidRDefault="009C5379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99FF5DD" wp14:editId="08A827F5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9C5379" w:rsidRDefault="009C5379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C943D5">
      <w:rPr>
        <w:noProof/>
      </w:rPr>
      <w:t>4</w:t>
    </w:r>
    <w:r>
      <w:fldChar w:fldCharType="end"/>
    </w:r>
  </w:p>
  <w:p w:rsidR="009C5379" w:rsidRDefault="009C53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79" w:rsidRDefault="009C5379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47D8719D" wp14:editId="558B65A2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9C5379" w:rsidRDefault="009C5379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C943D5">
      <w:rPr>
        <w:noProof/>
      </w:rPr>
      <w:t>12</w:t>
    </w:r>
    <w:r>
      <w:fldChar w:fldCharType="end"/>
    </w:r>
  </w:p>
  <w:p w:rsidR="009C5379" w:rsidRDefault="009C53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69" w:rsidRDefault="00AF5D69">
      <w:r>
        <w:separator/>
      </w:r>
    </w:p>
  </w:footnote>
  <w:footnote w:type="continuationSeparator" w:id="0">
    <w:p w:rsidR="00AF5D69" w:rsidRDefault="00AF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E"/>
    <w:rsid w:val="000048DF"/>
    <w:rsid w:val="000060C9"/>
    <w:rsid w:val="000262D2"/>
    <w:rsid w:val="00026A87"/>
    <w:rsid w:val="0003091F"/>
    <w:rsid w:val="00042CAB"/>
    <w:rsid w:val="00072F72"/>
    <w:rsid w:val="00083459"/>
    <w:rsid w:val="000844E1"/>
    <w:rsid w:val="000A063F"/>
    <w:rsid w:val="000B2C2F"/>
    <w:rsid w:val="000B6B5B"/>
    <w:rsid w:val="00110DE1"/>
    <w:rsid w:val="00115641"/>
    <w:rsid w:val="00145681"/>
    <w:rsid w:val="00164799"/>
    <w:rsid w:val="001708AA"/>
    <w:rsid w:val="00186875"/>
    <w:rsid w:val="00190A80"/>
    <w:rsid w:val="001B0020"/>
    <w:rsid w:val="001B0BEF"/>
    <w:rsid w:val="001B1675"/>
    <w:rsid w:val="001E11CC"/>
    <w:rsid w:val="00213BA4"/>
    <w:rsid w:val="00217218"/>
    <w:rsid w:val="00246E22"/>
    <w:rsid w:val="00252D85"/>
    <w:rsid w:val="0026283B"/>
    <w:rsid w:val="00282940"/>
    <w:rsid w:val="00297ACE"/>
    <w:rsid w:val="002B4531"/>
    <w:rsid w:val="002C65E3"/>
    <w:rsid w:val="002C70C0"/>
    <w:rsid w:val="002D3453"/>
    <w:rsid w:val="002E10A7"/>
    <w:rsid w:val="002E2567"/>
    <w:rsid w:val="002F5C8A"/>
    <w:rsid w:val="0030168A"/>
    <w:rsid w:val="0030755C"/>
    <w:rsid w:val="00314FF0"/>
    <w:rsid w:val="0032128D"/>
    <w:rsid w:val="003331C8"/>
    <w:rsid w:val="00353EC4"/>
    <w:rsid w:val="003765AA"/>
    <w:rsid w:val="00386786"/>
    <w:rsid w:val="00396DFD"/>
    <w:rsid w:val="003C2656"/>
    <w:rsid w:val="003C2EB0"/>
    <w:rsid w:val="003C378E"/>
    <w:rsid w:val="003D2FFD"/>
    <w:rsid w:val="003D64D6"/>
    <w:rsid w:val="00400B35"/>
    <w:rsid w:val="00406950"/>
    <w:rsid w:val="00420554"/>
    <w:rsid w:val="00435A69"/>
    <w:rsid w:val="004454F4"/>
    <w:rsid w:val="00454336"/>
    <w:rsid w:val="004568B2"/>
    <w:rsid w:val="0046109C"/>
    <w:rsid w:val="00483593"/>
    <w:rsid w:val="004954F5"/>
    <w:rsid w:val="004B58E1"/>
    <w:rsid w:val="004C056A"/>
    <w:rsid w:val="004E2EBE"/>
    <w:rsid w:val="004F5B6D"/>
    <w:rsid w:val="004F61C3"/>
    <w:rsid w:val="004F6925"/>
    <w:rsid w:val="0050301E"/>
    <w:rsid w:val="00506CF0"/>
    <w:rsid w:val="00536351"/>
    <w:rsid w:val="005429C8"/>
    <w:rsid w:val="005526C1"/>
    <w:rsid w:val="00575588"/>
    <w:rsid w:val="005877FF"/>
    <w:rsid w:val="00592621"/>
    <w:rsid w:val="005947F7"/>
    <w:rsid w:val="00596745"/>
    <w:rsid w:val="00597E3A"/>
    <w:rsid w:val="005B0790"/>
    <w:rsid w:val="005B293C"/>
    <w:rsid w:val="005B4F39"/>
    <w:rsid w:val="005C74FB"/>
    <w:rsid w:val="005E1E5B"/>
    <w:rsid w:val="005F3A6A"/>
    <w:rsid w:val="005F427B"/>
    <w:rsid w:val="00604735"/>
    <w:rsid w:val="00612BAA"/>
    <w:rsid w:val="00643FEA"/>
    <w:rsid w:val="0064549D"/>
    <w:rsid w:val="00665189"/>
    <w:rsid w:val="00681190"/>
    <w:rsid w:val="00697AD0"/>
    <w:rsid w:val="006C77D1"/>
    <w:rsid w:val="006F4C31"/>
    <w:rsid w:val="00715AD6"/>
    <w:rsid w:val="00720A7A"/>
    <w:rsid w:val="00780A7F"/>
    <w:rsid w:val="007951A6"/>
    <w:rsid w:val="00796BB3"/>
    <w:rsid w:val="00797263"/>
    <w:rsid w:val="007A3E77"/>
    <w:rsid w:val="007F1402"/>
    <w:rsid w:val="00806650"/>
    <w:rsid w:val="008234FF"/>
    <w:rsid w:val="008270CD"/>
    <w:rsid w:val="0089409E"/>
    <w:rsid w:val="008F0D5D"/>
    <w:rsid w:val="008F3B2A"/>
    <w:rsid w:val="00935F4D"/>
    <w:rsid w:val="00940A43"/>
    <w:rsid w:val="00970385"/>
    <w:rsid w:val="00975985"/>
    <w:rsid w:val="00976FEE"/>
    <w:rsid w:val="00984795"/>
    <w:rsid w:val="00992E76"/>
    <w:rsid w:val="00997724"/>
    <w:rsid w:val="009B0DBB"/>
    <w:rsid w:val="009B1523"/>
    <w:rsid w:val="009C5379"/>
    <w:rsid w:val="009D2D5D"/>
    <w:rsid w:val="009D4ADC"/>
    <w:rsid w:val="00A1094D"/>
    <w:rsid w:val="00A10BB7"/>
    <w:rsid w:val="00A13E1A"/>
    <w:rsid w:val="00A2359E"/>
    <w:rsid w:val="00A3231E"/>
    <w:rsid w:val="00A32B6D"/>
    <w:rsid w:val="00A52877"/>
    <w:rsid w:val="00A84CF7"/>
    <w:rsid w:val="00AB35FF"/>
    <w:rsid w:val="00AE6919"/>
    <w:rsid w:val="00AF38CD"/>
    <w:rsid w:val="00AF5D69"/>
    <w:rsid w:val="00B03339"/>
    <w:rsid w:val="00B23A63"/>
    <w:rsid w:val="00B24D0A"/>
    <w:rsid w:val="00B31EC9"/>
    <w:rsid w:val="00B33FE6"/>
    <w:rsid w:val="00B44235"/>
    <w:rsid w:val="00B8776D"/>
    <w:rsid w:val="00BD158B"/>
    <w:rsid w:val="00BD3295"/>
    <w:rsid w:val="00BE02D8"/>
    <w:rsid w:val="00BE25EC"/>
    <w:rsid w:val="00BE3618"/>
    <w:rsid w:val="00BF4376"/>
    <w:rsid w:val="00BF5C67"/>
    <w:rsid w:val="00C01767"/>
    <w:rsid w:val="00C02944"/>
    <w:rsid w:val="00C202A4"/>
    <w:rsid w:val="00C44939"/>
    <w:rsid w:val="00C62EC1"/>
    <w:rsid w:val="00C6477F"/>
    <w:rsid w:val="00C650AA"/>
    <w:rsid w:val="00C67D1A"/>
    <w:rsid w:val="00C86086"/>
    <w:rsid w:val="00C91DE4"/>
    <w:rsid w:val="00C943D5"/>
    <w:rsid w:val="00C961C5"/>
    <w:rsid w:val="00CB0D95"/>
    <w:rsid w:val="00CE5BF2"/>
    <w:rsid w:val="00CE7279"/>
    <w:rsid w:val="00CE7D63"/>
    <w:rsid w:val="00D0166E"/>
    <w:rsid w:val="00D04B49"/>
    <w:rsid w:val="00D154BE"/>
    <w:rsid w:val="00D15536"/>
    <w:rsid w:val="00D8042C"/>
    <w:rsid w:val="00D85BEB"/>
    <w:rsid w:val="00D9199F"/>
    <w:rsid w:val="00DB79BE"/>
    <w:rsid w:val="00E325D5"/>
    <w:rsid w:val="00E459AE"/>
    <w:rsid w:val="00E75F2B"/>
    <w:rsid w:val="00E8736E"/>
    <w:rsid w:val="00E95307"/>
    <w:rsid w:val="00EA1CD9"/>
    <w:rsid w:val="00EB4400"/>
    <w:rsid w:val="00EE1E34"/>
    <w:rsid w:val="00EE68BE"/>
    <w:rsid w:val="00EE7B52"/>
    <w:rsid w:val="00F07D61"/>
    <w:rsid w:val="00F1483B"/>
    <w:rsid w:val="00F23C6E"/>
    <w:rsid w:val="00F53B99"/>
    <w:rsid w:val="00F8354F"/>
    <w:rsid w:val="00F9179D"/>
    <w:rsid w:val="00F91B6E"/>
    <w:rsid w:val="00F926A1"/>
    <w:rsid w:val="00F95B56"/>
    <w:rsid w:val="00FB41DB"/>
    <w:rsid w:val="00FD43BC"/>
    <w:rsid w:val="00FE0543"/>
    <w:rsid w:val="00FE0BB3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16DB-0490-45DE-8504-1D9A8CE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12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127</cp:revision>
  <cp:lastPrinted>2023-06-09T08:57:00Z</cp:lastPrinted>
  <dcterms:created xsi:type="dcterms:W3CDTF">2022-04-01T05:40:00Z</dcterms:created>
  <dcterms:modified xsi:type="dcterms:W3CDTF">2023-06-09T08:57:00Z</dcterms:modified>
</cp:coreProperties>
</file>